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14F5" w14:textId="13C4F3F8" w:rsidR="00C74C00" w:rsidRPr="009E5EFC" w:rsidRDefault="00C74C00" w:rsidP="003F5249">
      <w:pPr>
        <w:spacing w:after="0" w:line="240" w:lineRule="auto"/>
        <w:ind w:left="-432"/>
        <w:rPr>
          <w:rFonts w:ascii="Arial" w:eastAsia="Times New Roman" w:hAnsi="Arial" w:cs="Arial"/>
          <w:sz w:val="19"/>
          <w:szCs w:val="19"/>
        </w:rPr>
      </w:pPr>
      <w:r w:rsidRPr="00C74C00">
        <w:rPr>
          <w:rFonts w:ascii="Arial" w:eastAsia="Times New Roman" w:hAnsi="Arial" w:cs="Arial"/>
          <w:sz w:val="19"/>
          <w:szCs w:val="24"/>
        </w:rPr>
        <w:t>Intro. No.</w:t>
      </w:r>
      <w:r w:rsidR="00992F55">
        <w:rPr>
          <w:rFonts w:ascii="Arial" w:eastAsia="Times New Roman" w:hAnsi="Arial" w:cs="Arial"/>
          <w:sz w:val="19"/>
          <w:szCs w:val="24"/>
        </w:rPr>
        <w:t xml:space="preserve"> </w:t>
      </w:r>
      <w:r w:rsidR="00544898">
        <w:rPr>
          <w:rFonts w:ascii="Arial" w:eastAsia="Times New Roman" w:hAnsi="Arial" w:cs="Arial"/>
          <w:sz w:val="19"/>
          <w:szCs w:val="24"/>
        </w:rPr>
        <w:t>102-26</w:t>
      </w:r>
      <w:r w:rsidR="00412E71">
        <w:rPr>
          <w:rFonts w:ascii="Arial" w:eastAsia="Times New Roman" w:hAnsi="Arial" w:cs="Arial"/>
          <w:sz w:val="19"/>
          <w:szCs w:val="24"/>
        </w:rPr>
        <w:tab/>
      </w:r>
      <w:r w:rsidRPr="00C74C00">
        <w:rPr>
          <w:rFonts w:ascii="Arial" w:eastAsia="Times New Roman" w:hAnsi="Arial" w:cs="Arial"/>
          <w:sz w:val="20"/>
          <w:szCs w:val="24"/>
        </w:rPr>
        <w:tab/>
      </w:r>
      <w:r w:rsidRPr="00C74C00">
        <w:rPr>
          <w:rFonts w:ascii="Arial" w:eastAsia="Times New Roman" w:hAnsi="Arial" w:cs="Arial"/>
          <w:sz w:val="20"/>
          <w:szCs w:val="24"/>
        </w:rPr>
        <w:tab/>
        <w:t xml:space="preserve"> </w:t>
      </w:r>
      <w:r w:rsidR="00E41DAA">
        <w:rPr>
          <w:rFonts w:ascii="Arial" w:eastAsia="Times New Roman" w:hAnsi="Arial" w:cs="Arial"/>
          <w:sz w:val="20"/>
          <w:szCs w:val="24"/>
        </w:rPr>
        <w:t xml:space="preserve"> </w:t>
      </w:r>
      <w:r w:rsidR="003F5249">
        <w:rPr>
          <w:rFonts w:ascii="Arial" w:eastAsia="Times New Roman" w:hAnsi="Arial" w:cs="Arial"/>
          <w:sz w:val="20"/>
          <w:szCs w:val="24"/>
        </w:rPr>
        <w:tab/>
        <w:t xml:space="preserve">       </w:t>
      </w:r>
      <w:r w:rsidR="00B96CB7">
        <w:rPr>
          <w:rFonts w:ascii="Arial" w:eastAsia="Times New Roman" w:hAnsi="Arial" w:cs="Arial"/>
          <w:sz w:val="20"/>
          <w:szCs w:val="24"/>
        </w:rPr>
        <w:t xml:space="preserve">  </w:t>
      </w:r>
      <w:r w:rsidRPr="00C74C00">
        <w:rPr>
          <w:rFonts w:ascii="Arial" w:eastAsia="Times New Roman" w:hAnsi="Arial" w:cs="Arial"/>
          <w:b/>
          <w:bCs/>
          <w:sz w:val="34"/>
          <w:szCs w:val="24"/>
        </w:rPr>
        <w:t>RESOLUTION NO.</w:t>
      </w:r>
      <w:r w:rsidRPr="00C74C00">
        <w:rPr>
          <w:rFonts w:ascii="Arial" w:eastAsia="Times New Roman" w:hAnsi="Arial" w:cs="Arial"/>
          <w:sz w:val="20"/>
          <w:szCs w:val="24"/>
        </w:rPr>
        <w:t xml:space="preserve"> </w:t>
      </w:r>
      <w:r w:rsidRPr="00C74C00">
        <w:rPr>
          <w:rFonts w:ascii="Arial" w:eastAsia="Times New Roman" w:hAnsi="Arial" w:cs="Arial"/>
          <w:sz w:val="19"/>
          <w:szCs w:val="24"/>
        </w:rPr>
        <w:tab/>
      </w:r>
      <w:r w:rsidRPr="00C74C00">
        <w:rPr>
          <w:rFonts w:ascii="Arial" w:eastAsia="Times New Roman" w:hAnsi="Arial" w:cs="Arial"/>
          <w:sz w:val="18"/>
          <w:szCs w:val="24"/>
        </w:rPr>
        <w:t xml:space="preserve">       </w:t>
      </w:r>
      <w:r w:rsidR="00E41DAA">
        <w:rPr>
          <w:rFonts w:ascii="Arial" w:eastAsia="Times New Roman" w:hAnsi="Arial" w:cs="Arial"/>
          <w:sz w:val="18"/>
          <w:szCs w:val="24"/>
        </w:rPr>
        <w:t xml:space="preserve"> </w:t>
      </w:r>
      <w:r w:rsidR="00EB7507">
        <w:rPr>
          <w:rFonts w:ascii="Arial" w:eastAsia="Times New Roman" w:hAnsi="Arial" w:cs="Arial"/>
          <w:sz w:val="18"/>
          <w:szCs w:val="24"/>
        </w:rPr>
        <w:t xml:space="preserve">           </w:t>
      </w:r>
      <w:r w:rsidR="00E41DAA">
        <w:rPr>
          <w:rFonts w:ascii="Arial" w:eastAsia="Times New Roman" w:hAnsi="Arial" w:cs="Arial"/>
          <w:sz w:val="18"/>
          <w:szCs w:val="24"/>
        </w:rPr>
        <w:t xml:space="preserve"> </w:t>
      </w:r>
      <w:r w:rsidR="00B96CB7">
        <w:rPr>
          <w:rFonts w:ascii="Arial" w:eastAsia="Times New Roman" w:hAnsi="Arial" w:cs="Arial"/>
          <w:sz w:val="18"/>
          <w:szCs w:val="24"/>
        </w:rPr>
        <w:t xml:space="preserve">   </w:t>
      </w:r>
      <w:r w:rsidR="00EB7507">
        <w:rPr>
          <w:rFonts w:ascii="Arial" w:eastAsia="Times New Roman" w:hAnsi="Arial" w:cs="Arial"/>
          <w:sz w:val="19"/>
          <w:szCs w:val="19"/>
        </w:rPr>
        <w:t xml:space="preserve">Page 1 of </w:t>
      </w:r>
      <w:r w:rsidR="006F3E73">
        <w:rPr>
          <w:rFonts w:ascii="Arial" w:eastAsia="Times New Roman" w:hAnsi="Arial" w:cs="Arial"/>
          <w:sz w:val="19"/>
          <w:szCs w:val="19"/>
        </w:rPr>
        <w:t>3</w:t>
      </w:r>
      <w:r w:rsidRPr="009E5EFC">
        <w:rPr>
          <w:rFonts w:ascii="Arial" w:eastAsia="Times New Roman" w:hAnsi="Arial" w:cs="Arial"/>
          <w:sz w:val="19"/>
          <w:szCs w:val="19"/>
        </w:rPr>
        <w:t xml:space="preserve"> pages</w:t>
      </w:r>
    </w:p>
    <w:p w14:paraId="72BA9170" w14:textId="067F38AD" w:rsidR="000E1EF6" w:rsidRDefault="00C74C00" w:rsidP="00641296">
      <w:pPr>
        <w:spacing w:after="0" w:line="240" w:lineRule="auto"/>
        <w:ind w:left="-432"/>
        <w:rPr>
          <w:rFonts w:ascii="Arial" w:hAnsi="Arial" w:cs="Arial"/>
          <w:b/>
          <w:sz w:val="19"/>
          <w:szCs w:val="19"/>
        </w:rPr>
      </w:pP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Pr="009E5EFC">
        <w:rPr>
          <w:rFonts w:ascii="Arial" w:eastAsia="Times New Roman" w:hAnsi="Arial" w:cs="Arial"/>
          <w:sz w:val="19"/>
          <w:szCs w:val="19"/>
        </w:rPr>
        <w:tab/>
      </w:r>
      <w:r w:rsidR="00EB7507">
        <w:rPr>
          <w:rFonts w:ascii="Arial" w:eastAsia="Times New Roman" w:hAnsi="Arial" w:cs="Arial"/>
          <w:sz w:val="19"/>
          <w:szCs w:val="19"/>
        </w:rPr>
        <w:t xml:space="preserve"> </w:t>
      </w:r>
    </w:p>
    <w:p w14:paraId="5F5B0455" w14:textId="43086842" w:rsidR="0026039D" w:rsidRDefault="00FF5883" w:rsidP="00412E71">
      <w:pPr>
        <w:spacing w:after="0" w:line="240" w:lineRule="auto"/>
        <w:jc w:val="center"/>
        <w:rPr>
          <w:rFonts w:ascii="Arial" w:hAnsi="Arial" w:cs="Arial"/>
          <w:b/>
          <w:sz w:val="24"/>
          <w:szCs w:val="24"/>
        </w:rPr>
      </w:pPr>
      <w:r w:rsidRPr="00D009E2">
        <w:rPr>
          <w:rFonts w:ascii="Arial" w:hAnsi="Arial" w:cs="Arial"/>
          <w:b/>
          <w:sz w:val="24"/>
          <w:szCs w:val="24"/>
        </w:rPr>
        <w:t>A</w:t>
      </w:r>
      <w:r w:rsidR="0026039D">
        <w:rPr>
          <w:rFonts w:ascii="Arial" w:hAnsi="Arial" w:cs="Arial"/>
          <w:b/>
          <w:sz w:val="24"/>
          <w:szCs w:val="24"/>
        </w:rPr>
        <w:t>DOPTION OF LOCAL LAW INTRO NO. 1-202</w:t>
      </w:r>
      <w:r w:rsidR="00412E71">
        <w:rPr>
          <w:rFonts w:ascii="Arial" w:hAnsi="Arial" w:cs="Arial"/>
          <w:b/>
          <w:sz w:val="24"/>
          <w:szCs w:val="24"/>
        </w:rPr>
        <w:t>6</w:t>
      </w:r>
      <w:r w:rsidR="0026039D">
        <w:rPr>
          <w:rFonts w:ascii="Arial" w:hAnsi="Arial" w:cs="Arial"/>
          <w:b/>
          <w:sz w:val="24"/>
          <w:szCs w:val="24"/>
        </w:rPr>
        <w:t xml:space="preserve">, PRINT NO. 1, A LOCAL LAW </w:t>
      </w:r>
      <w:r w:rsidR="00412E71">
        <w:rPr>
          <w:rFonts w:ascii="Arial" w:hAnsi="Arial" w:cs="Arial"/>
          <w:b/>
          <w:sz w:val="24"/>
          <w:szCs w:val="24"/>
        </w:rPr>
        <w:t>ESTABLISHING AN ALLEGANY COUNTY TRAFFIC DIVERSION PROGRAM</w:t>
      </w:r>
    </w:p>
    <w:p w14:paraId="067D3BF7" w14:textId="77777777" w:rsidR="00FF5883" w:rsidRPr="00D009E2" w:rsidRDefault="00FF5883" w:rsidP="00FF5883">
      <w:pPr>
        <w:spacing w:after="0" w:line="240" w:lineRule="auto"/>
        <w:jc w:val="center"/>
        <w:rPr>
          <w:rFonts w:ascii="Arial" w:hAnsi="Arial" w:cs="Arial"/>
          <w:sz w:val="24"/>
          <w:szCs w:val="24"/>
        </w:rPr>
      </w:pPr>
    </w:p>
    <w:p w14:paraId="723DDD29" w14:textId="22108E48" w:rsidR="00FF5883" w:rsidRDefault="00FF5883" w:rsidP="00FF5883">
      <w:pPr>
        <w:spacing w:after="0" w:line="240" w:lineRule="auto"/>
        <w:jc w:val="center"/>
        <w:rPr>
          <w:rFonts w:ascii="Arial" w:hAnsi="Arial" w:cs="Arial"/>
          <w:sz w:val="24"/>
          <w:szCs w:val="24"/>
        </w:rPr>
      </w:pPr>
      <w:r w:rsidRPr="00D009E2">
        <w:rPr>
          <w:rFonts w:ascii="Arial" w:hAnsi="Arial" w:cs="Arial"/>
          <w:sz w:val="24"/>
          <w:szCs w:val="24"/>
        </w:rPr>
        <w:t xml:space="preserve">Offered by: </w:t>
      </w:r>
      <w:r w:rsidR="00412E71">
        <w:rPr>
          <w:rFonts w:ascii="Arial" w:hAnsi="Arial" w:cs="Arial"/>
          <w:sz w:val="24"/>
          <w:szCs w:val="24"/>
        </w:rPr>
        <w:t>Public Safety</w:t>
      </w:r>
      <w:r>
        <w:rPr>
          <w:rFonts w:ascii="Arial" w:hAnsi="Arial" w:cs="Arial"/>
          <w:sz w:val="24"/>
          <w:szCs w:val="24"/>
        </w:rPr>
        <w:t xml:space="preserve"> Committee</w:t>
      </w:r>
    </w:p>
    <w:p w14:paraId="4A5A66D4" w14:textId="77777777" w:rsidR="00FF5883" w:rsidRPr="00D009E2" w:rsidRDefault="00FF5883" w:rsidP="00FF5883">
      <w:pPr>
        <w:spacing w:after="0" w:line="240" w:lineRule="auto"/>
        <w:rPr>
          <w:rFonts w:ascii="Arial" w:hAnsi="Arial" w:cs="Arial"/>
          <w:sz w:val="24"/>
          <w:szCs w:val="24"/>
        </w:rPr>
      </w:pPr>
    </w:p>
    <w:p w14:paraId="0927B374" w14:textId="77777777" w:rsidR="00FF5883" w:rsidRPr="00D009E2" w:rsidRDefault="00FF5883" w:rsidP="00FF5883">
      <w:pPr>
        <w:spacing w:after="0" w:line="240" w:lineRule="auto"/>
        <w:ind w:left="720"/>
        <w:rPr>
          <w:rFonts w:ascii="Arial" w:hAnsi="Arial" w:cs="Arial"/>
          <w:sz w:val="24"/>
          <w:szCs w:val="24"/>
        </w:rPr>
      </w:pPr>
      <w:r w:rsidRPr="00D009E2">
        <w:rPr>
          <w:rFonts w:ascii="Arial" w:hAnsi="Arial" w:cs="Arial"/>
          <w:b/>
          <w:sz w:val="24"/>
          <w:szCs w:val="24"/>
        </w:rPr>
        <w:t>RESOLVED</w:t>
      </w:r>
      <w:r w:rsidRPr="00D009E2">
        <w:rPr>
          <w:rFonts w:ascii="Arial" w:hAnsi="Arial" w:cs="Arial"/>
          <w:sz w:val="24"/>
          <w:szCs w:val="24"/>
        </w:rPr>
        <w:t>:</w:t>
      </w:r>
    </w:p>
    <w:p w14:paraId="531C13D9" w14:textId="77777777" w:rsidR="00FF5883" w:rsidRPr="00D009E2" w:rsidRDefault="00FF5883" w:rsidP="00FF5883">
      <w:pPr>
        <w:spacing w:after="0" w:line="240" w:lineRule="auto"/>
        <w:rPr>
          <w:rFonts w:ascii="Arial" w:hAnsi="Arial" w:cs="Arial"/>
          <w:sz w:val="24"/>
          <w:szCs w:val="24"/>
        </w:rPr>
      </w:pPr>
    </w:p>
    <w:p w14:paraId="1EE49BFE" w14:textId="5D13315A" w:rsidR="006F3E73" w:rsidRDefault="00FF5883" w:rsidP="0026039D">
      <w:pPr>
        <w:spacing w:after="0" w:line="240" w:lineRule="auto"/>
        <w:ind w:firstLine="720"/>
        <w:jc w:val="both"/>
        <w:rPr>
          <w:rFonts w:ascii="Arial" w:hAnsi="Arial" w:cs="Arial"/>
          <w:sz w:val="24"/>
          <w:szCs w:val="24"/>
        </w:rPr>
      </w:pPr>
      <w:r w:rsidRPr="00D009E2">
        <w:rPr>
          <w:rFonts w:ascii="Arial" w:hAnsi="Arial" w:cs="Arial"/>
          <w:sz w:val="24"/>
          <w:szCs w:val="24"/>
        </w:rPr>
        <w:t>1.</w:t>
      </w:r>
      <w:r>
        <w:rPr>
          <w:rFonts w:ascii="Arial" w:hAnsi="Arial" w:cs="Arial"/>
          <w:sz w:val="24"/>
          <w:szCs w:val="24"/>
        </w:rPr>
        <w:tab/>
      </w:r>
      <w:r w:rsidR="0026039D">
        <w:rPr>
          <w:rFonts w:ascii="Arial" w:hAnsi="Arial" w:cs="Arial"/>
          <w:sz w:val="24"/>
          <w:szCs w:val="24"/>
        </w:rPr>
        <w:t>That the proposed Local Law, Intro No. 1-202</w:t>
      </w:r>
      <w:r w:rsidR="00412E71">
        <w:rPr>
          <w:rFonts w:ascii="Arial" w:hAnsi="Arial" w:cs="Arial"/>
          <w:sz w:val="24"/>
          <w:szCs w:val="24"/>
        </w:rPr>
        <w:t>6</w:t>
      </w:r>
      <w:r w:rsidR="0026039D">
        <w:rPr>
          <w:rFonts w:ascii="Arial" w:hAnsi="Arial" w:cs="Arial"/>
          <w:sz w:val="24"/>
          <w:szCs w:val="24"/>
        </w:rPr>
        <w:t xml:space="preserve">, Print No. 1, is adopted without any change in language, to wit: </w:t>
      </w:r>
    </w:p>
    <w:p w14:paraId="134A1C67" w14:textId="77777777" w:rsidR="006F3E73" w:rsidRDefault="006F3E73" w:rsidP="0026039D">
      <w:pPr>
        <w:spacing w:after="0" w:line="240" w:lineRule="auto"/>
        <w:ind w:firstLine="720"/>
        <w:jc w:val="both"/>
        <w:rPr>
          <w:rFonts w:ascii="Arial" w:hAnsi="Arial" w:cs="Arial"/>
          <w:sz w:val="24"/>
          <w:szCs w:val="24"/>
        </w:rPr>
      </w:pPr>
    </w:p>
    <w:p w14:paraId="0238B939" w14:textId="77777777" w:rsidR="00412E71" w:rsidRPr="00F90BC8" w:rsidRDefault="00412E71" w:rsidP="00412E71">
      <w:pPr>
        <w:spacing w:after="0" w:line="240" w:lineRule="auto"/>
        <w:jc w:val="center"/>
        <w:rPr>
          <w:rFonts w:ascii="Arial" w:eastAsia="Calibri" w:hAnsi="Arial" w:cs="Arial"/>
          <w:b/>
          <w:sz w:val="24"/>
          <w:szCs w:val="24"/>
        </w:rPr>
      </w:pPr>
      <w:r w:rsidRPr="00F90BC8">
        <w:rPr>
          <w:rFonts w:ascii="Arial" w:eastAsia="Calibri" w:hAnsi="Arial" w:cs="Arial"/>
          <w:b/>
          <w:sz w:val="24"/>
          <w:szCs w:val="24"/>
        </w:rPr>
        <w:t>COUNTY OF ALLEGANY</w:t>
      </w:r>
    </w:p>
    <w:p w14:paraId="55266000" w14:textId="77777777" w:rsidR="00412E71" w:rsidRPr="00F90BC8" w:rsidRDefault="00412E71" w:rsidP="00412E71">
      <w:pPr>
        <w:spacing w:after="0" w:line="240" w:lineRule="auto"/>
        <w:jc w:val="center"/>
        <w:rPr>
          <w:rFonts w:ascii="Arial" w:eastAsia="Calibri" w:hAnsi="Arial" w:cs="Arial"/>
          <w:b/>
          <w:sz w:val="24"/>
          <w:szCs w:val="24"/>
        </w:rPr>
      </w:pPr>
    </w:p>
    <w:p w14:paraId="3C3DC4DB" w14:textId="368065D9" w:rsidR="00412E71" w:rsidRPr="00F90BC8" w:rsidRDefault="00412E71" w:rsidP="00412E71">
      <w:pPr>
        <w:spacing w:after="0" w:line="240" w:lineRule="auto"/>
        <w:rPr>
          <w:rFonts w:ascii="Arial" w:eastAsia="Calibri" w:hAnsi="Arial" w:cs="Arial"/>
          <w:sz w:val="24"/>
          <w:szCs w:val="24"/>
        </w:rPr>
      </w:pPr>
      <w:r>
        <w:rPr>
          <w:rFonts w:ascii="Arial" w:eastAsia="Calibri" w:hAnsi="Arial" w:cs="Arial"/>
          <w:sz w:val="24"/>
          <w:szCs w:val="24"/>
        </w:rPr>
        <w:t>Intro. No. 1-2026</w:t>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r>
      <w:r w:rsidRPr="00F90BC8">
        <w:rPr>
          <w:rFonts w:ascii="Arial" w:eastAsia="Calibri" w:hAnsi="Arial" w:cs="Arial"/>
          <w:sz w:val="24"/>
          <w:szCs w:val="24"/>
        </w:rPr>
        <w:tab/>
        <w:t xml:space="preserve"> </w:t>
      </w:r>
      <w:r>
        <w:rPr>
          <w:rFonts w:ascii="Arial" w:eastAsia="Calibri" w:hAnsi="Arial" w:cs="Arial"/>
          <w:sz w:val="24"/>
          <w:szCs w:val="24"/>
        </w:rPr>
        <w:t xml:space="preserve">         </w:t>
      </w:r>
      <w:r w:rsidRPr="00F90BC8">
        <w:rPr>
          <w:rFonts w:ascii="Arial" w:eastAsia="Calibri" w:hAnsi="Arial" w:cs="Arial"/>
          <w:sz w:val="24"/>
          <w:szCs w:val="24"/>
        </w:rPr>
        <w:t xml:space="preserve">   Print No. </w:t>
      </w:r>
      <w:r>
        <w:rPr>
          <w:rFonts w:ascii="Arial" w:eastAsia="Calibri" w:hAnsi="Arial" w:cs="Arial"/>
          <w:sz w:val="24"/>
          <w:szCs w:val="24"/>
        </w:rPr>
        <w:t>1</w:t>
      </w:r>
    </w:p>
    <w:p w14:paraId="28B5E2C5" w14:textId="77777777" w:rsidR="00412E71" w:rsidRDefault="00412E71" w:rsidP="00412E71">
      <w:pPr>
        <w:spacing w:after="0"/>
      </w:pPr>
    </w:p>
    <w:p w14:paraId="64C977E8" w14:textId="441FC69D" w:rsidR="00412E71" w:rsidRDefault="00412E71" w:rsidP="00412E71">
      <w:pPr>
        <w:spacing w:after="0"/>
        <w:jc w:val="center"/>
        <w:rPr>
          <w:rFonts w:ascii="Arial" w:hAnsi="Arial" w:cs="Arial"/>
          <w:b/>
          <w:sz w:val="24"/>
          <w:szCs w:val="24"/>
        </w:rPr>
      </w:pPr>
      <w:r>
        <w:rPr>
          <w:rFonts w:ascii="Arial" w:hAnsi="Arial" w:cs="Arial"/>
          <w:b/>
          <w:sz w:val="24"/>
          <w:szCs w:val="24"/>
        </w:rPr>
        <w:t>A LO</w:t>
      </w:r>
      <w:r w:rsidRPr="00F90BC8">
        <w:rPr>
          <w:rFonts w:ascii="Arial" w:hAnsi="Arial" w:cs="Arial"/>
          <w:b/>
          <w:sz w:val="24"/>
          <w:szCs w:val="24"/>
        </w:rPr>
        <w:t xml:space="preserve">CAL LAW </w:t>
      </w:r>
      <w:r>
        <w:rPr>
          <w:rFonts w:ascii="Arial" w:hAnsi="Arial" w:cs="Arial"/>
          <w:b/>
          <w:sz w:val="24"/>
          <w:szCs w:val="24"/>
        </w:rPr>
        <w:t>AUTHORIZING AN ALLEGANY COUNTY TRAFFIC DIVERSION PROGRAM</w:t>
      </w:r>
    </w:p>
    <w:p w14:paraId="2009DF0B" w14:textId="77777777" w:rsidR="00412E71" w:rsidRPr="00F90BC8" w:rsidRDefault="00412E71" w:rsidP="00412E71">
      <w:pPr>
        <w:spacing w:after="0"/>
        <w:jc w:val="center"/>
        <w:rPr>
          <w:rFonts w:ascii="Arial" w:hAnsi="Arial" w:cs="Arial"/>
          <w:b/>
          <w:sz w:val="24"/>
          <w:szCs w:val="24"/>
        </w:rPr>
      </w:pPr>
    </w:p>
    <w:p w14:paraId="35BE61B8" w14:textId="77777777" w:rsidR="00412E71" w:rsidRPr="00C7517A" w:rsidRDefault="00412E71" w:rsidP="00412E71">
      <w:pPr>
        <w:spacing w:after="0" w:line="240" w:lineRule="auto"/>
        <w:jc w:val="both"/>
        <w:rPr>
          <w:rFonts w:ascii="Arial" w:eastAsia="Times New Roman" w:hAnsi="Arial" w:cs="Times New Roman"/>
          <w:sz w:val="24"/>
          <w:szCs w:val="24"/>
        </w:rPr>
      </w:pPr>
      <w:r>
        <w:rPr>
          <w:rFonts w:ascii="Arial" w:hAnsi="Arial" w:cs="Arial"/>
          <w:sz w:val="24"/>
          <w:szCs w:val="24"/>
        </w:rPr>
        <w:tab/>
      </w:r>
      <w:r w:rsidRPr="00C7517A">
        <w:rPr>
          <w:rFonts w:ascii="Arial" w:eastAsia="Times New Roman" w:hAnsi="Arial" w:cs="Times New Roman"/>
          <w:b/>
          <w:sz w:val="24"/>
          <w:szCs w:val="24"/>
        </w:rPr>
        <w:t>BE IT ENACTED</w:t>
      </w:r>
      <w:r w:rsidRPr="00C7517A">
        <w:rPr>
          <w:rFonts w:ascii="Arial" w:eastAsia="Times New Roman" w:hAnsi="Arial" w:cs="Times New Roman"/>
          <w:sz w:val="24"/>
          <w:szCs w:val="24"/>
        </w:rPr>
        <w:t xml:space="preserve"> by the Board of Legislators of the County of Allegany, State of New York, as follows:</w:t>
      </w:r>
    </w:p>
    <w:p w14:paraId="63B79693" w14:textId="77777777" w:rsidR="00412E71" w:rsidRPr="00C7517A" w:rsidRDefault="00412E71" w:rsidP="00412E71">
      <w:pPr>
        <w:spacing w:after="0" w:line="240" w:lineRule="auto"/>
        <w:jc w:val="center"/>
        <w:rPr>
          <w:rFonts w:ascii="Arial" w:eastAsia="Calibri" w:hAnsi="Arial" w:cs="Arial"/>
          <w:b/>
          <w:sz w:val="24"/>
          <w:szCs w:val="24"/>
        </w:rPr>
      </w:pPr>
    </w:p>
    <w:p w14:paraId="1518713A" w14:textId="77777777" w:rsidR="00412E71" w:rsidRDefault="00412E71" w:rsidP="00412E71">
      <w:pPr>
        <w:spacing w:after="0" w:line="240" w:lineRule="auto"/>
        <w:ind w:firstLine="720"/>
        <w:jc w:val="both"/>
        <w:rPr>
          <w:rFonts w:ascii="Arial" w:eastAsia="Calibri" w:hAnsi="Arial" w:cs="Arial"/>
          <w:sz w:val="24"/>
          <w:szCs w:val="24"/>
        </w:rPr>
      </w:pPr>
      <w:r>
        <w:rPr>
          <w:rFonts w:ascii="Arial" w:eastAsia="Calibri" w:hAnsi="Arial" w:cs="Arial"/>
          <w:sz w:val="24"/>
          <w:szCs w:val="24"/>
        </w:rPr>
        <w:t xml:space="preserve">Section 1.  </w:t>
      </w:r>
      <w:r w:rsidRPr="00ED3A54">
        <w:rPr>
          <w:rFonts w:ascii="Arial" w:eastAsia="Calibri" w:hAnsi="Arial" w:cs="Arial"/>
          <w:sz w:val="24"/>
          <w:szCs w:val="24"/>
          <w:u w:val="single"/>
        </w:rPr>
        <w:t>Legislative Intent</w:t>
      </w:r>
      <w:r>
        <w:rPr>
          <w:rFonts w:ascii="Arial" w:eastAsia="Calibri" w:hAnsi="Arial" w:cs="Arial"/>
          <w:sz w:val="24"/>
          <w:szCs w:val="24"/>
        </w:rPr>
        <w:t>:</w:t>
      </w:r>
    </w:p>
    <w:p w14:paraId="65BC8028" w14:textId="77777777" w:rsidR="00412E71" w:rsidRDefault="00412E71" w:rsidP="00412E71">
      <w:pPr>
        <w:spacing w:after="0" w:line="240" w:lineRule="auto"/>
        <w:jc w:val="both"/>
        <w:rPr>
          <w:rFonts w:ascii="Arial" w:eastAsia="Calibri" w:hAnsi="Arial" w:cs="Arial"/>
          <w:bCs/>
          <w:sz w:val="24"/>
          <w:szCs w:val="24"/>
        </w:rPr>
      </w:pPr>
    </w:p>
    <w:p w14:paraId="0B8D6051" w14:textId="77777777" w:rsidR="00412E71" w:rsidRDefault="00412E71" w:rsidP="00412E71">
      <w:pPr>
        <w:spacing w:after="0" w:line="240" w:lineRule="auto"/>
        <w:ind w:firstLine="720"/>
        <w:jc w:val="both"/>
        <w:rPr>
          <w:rFonts w:ascii="Arial" w:eastAsia="Calibri" w:hAnsi="Arial" w:cs="Arial"/>
          <w:bCs/>
          <w:sz w:val="24"/>
          <w:szCs w:val="24"/>
        </w:rPr>
      </w:pPr>
      <w:r>
        <w:rPr>
          <w:rFonts w:ascii="Arial" w:eastAsia="Calibri" w:hAnsi="Arial" w:cs="Arial"/>
          <w:bCs/>
          <w:sz w:val="24"/>
          <w:szCs w:val="24"/>
        </w:rPr>
        <w:t>It is the intent of this Local Law to authorize the establishment of a traffic diversion instructional program for persons referred by the District Attorney pursuant to this local law and guidelines hereby authorized to be instituted by the District Attorney to provide for an educational program under State authority authorizing local government to provide for the safety and well-being of persons within the County of Allegany.  The Traffic Diversion Program will be a voluntary educational program with the goal to increase the safety of the roads in Allegany County by teaching drivers how to be better drivers.</w:t>
      </w:r>
    </w:p>
    <w:p w14:paraId="49B4B87A" w14:textId="77777777" w:rsidR="00412E71" w:rsidRDefault="00412E71" w:rsidP="00412E71">
      <w:pPr>
        <w:spacing w:after="0" w:line="240" w:lineRule="auto"/>
        <w:ind w:firstLine="720"/>
        <w:jc w:val="both"/>
        <w:rPr>
          <w:rFonts w:ascii="Arial" w:eastAsia="Calibri" w:hAnsi="Arial" w:cs="Arial"/>
          <w:bCs/>
          <w:sz w:val="24"/>
          <w:szCs w:val="24"/>
        </w:rPr>
      </w:pPr>
    </w:p>
    <w:p w14:paraId="3515EAE0" w14:textId="77777777" w:rsidR="00412E71" w:rsidRDefault="00412E71" w:rsidP="00412E71">
      <w:pPr>
        <w:spacing w:after="0" w:line="240" w:lineRule="auto"/>
        <w:ind w:firstLine="720"/>
        <w:jc w:val="both"/>
        <w:rPr>
          <w:rFonts w:ascii="Arial" w:eastAsia="Calibri" w:hAnsi="Arial" w:cs="Arial"/>
          <w:sz w:val="24"/>
          <w:szCs w:val="24"/>
        </w:rPr>
      </w:pPr>
      <w:r>
        <w:rPr>
          <w:rFonts w:ascii="Arial" w:eastAsia="Calibri" w:hAnsi="Arial" w:cs="Arial"/>
          <w:sz w:val="24"/>
          <w:szCs w:val="24"/>
        </w:rPr>
        <w:t xml:space="preserve">Section 2.  </w:t>
      </w:r>
      <w:r w:rsidRPr="00ED3A54">
        <w:rPr>
          <w:rFonts w:ascii="Arial" w:eastAsia="Calibri" w:hAnsi="Arial" w:cs="Arial"/>
          <w:sz w:val="24"/>
          <w:szCs w:val="24"/>
          <w:u w:val="single"/>
        </w:rPr>
        <w:t>Definitions</w:t>
      </w:r>
      <w:r>
        <w:rPr>
          <w:rFonts w:ascii="Arial" w:eastAsia="Calibri" w:hAnsi="Arial" w:cs="Arial"/>
          <w:sz w:val="24"/>
          <w:szCs w:val="24"/>
        </w:rPr>
        <w:t>:</w:t>
      </w:r>
    </w:p>
    <w:p w14:paraId="24E062F3" w14:textId="77777777" w:rsidR="00412E71" w:rsidRDefault="00412E71" w:rsidP="00412E71">
      <w:pPr>
        <w:spacing w:after="0" w:line="240" w:lineRule="auto"/>
        <w:ind w:firstLine="720"/>
        <w:jc w:val="both"/>
        <w:rPr>
          <w:rFonts w:ascii="Arial" w:eastAsia="Calibri" w:hAnsi="Arial" w:cs="Arial"/>
          <w:sz w:val="24"/>
          <w:szCs w:val="24"/>
        </w:rPr>
      </w:pPr>
    </w:p>
    <w:p w14:paraId="4F40DA5F" w14:textId="77777777" w:rsidR="00412E71" w:rsidRDefault="00412E71" w:rsidP="00412E71">
      <w:pPr>
        <w:pStyle w:val="ListParagraph"/>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“Traffic Diversion Services” shall mean instructive materials and educational classes generally recognized by the New York State Department of Motor Vehicles which provide knowledge and techniques for safe and lawful driving.</w:t>
      </w:r>
    </w:p>
    <w:p w14:paraId="06063D0A" w14:textId="77777777" w:rsidR="00412E71" w:rsidRDefault="00412E71" w:rsidP="00412E71">
      <w:pPr>
        <w:pStyle w:val="ListParagraph"/>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“District Attorney” shall mean the District Attorney in and for the County of Allegany as defined in New York County Law Section 700.</w:t>
      </w:r>
    </w:p>
    <w:p w14:paraId="386069E5" w14:textId="77777777" w:rsidR="00412E71" w:rsidRDefault="00412E71" w:rsidP="00412E71">
      <w:pPr>
        <w:pStyle w:val="ListParagraph"/>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“County Treasurer” shall mean the County Treasurer in and for the County of Allegany as defined in New York County Law Section 550.</w:t>
      </w:r>
    </w:p>
    <w:p w14:paraId="65CB580C" w14:textId="77777777" w:rsidR="00412E71" w:rsidRDefault="00412E71" w:rsidP="00412E71">
      <w:pPr>
        <w:pStyle w:val="ListParagraph"/>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“Budget Officer” shall mean the Budget Officer in and for the County of Allegany as defined in New York County Law Section 351.</w:t>
      </w:r>
    </w:p>
    <w:p w14:paraId="44FDA6BE" w14:textId="77777777" w:rsidR="00412E71" w:rsidRDefault="00412E71" w:rsidP="00412E71">
      <w:pPr>
        <w:spacing w:after="0" w:line="240" w:lineRule="auto"/>
        <w:jc w:val="both"/>
        <w:rPr>
          <w:rFonts w:ascii="Arial" w:eastAsia="Calibri" w:hAnsi="Arial" w:cs="Arial"/>
          <w:bCs/>
          <w:sz w:val="24"/>
          <w:szCs w:val="24"/>
        </w:rPr>
      </w:pPr>
    </w:p>
    <w:p w14:paraId="51F28D75" w14:textId="77777777" w:rsidR="00412E71" w:rsidRDefault="00412E71" w:rsidP="00412E71">
      <w:pPr>
        <w:spacing w:after="0" w:line="240" w:lineRule="auto"/>
        <w:ind w:firstLine="720"/>
        <w:jc w:val="both"/>
        <w:rPr>
          <w:rFonts w:ascii="Arial" w:eastAsia="Calibri" w:hAnsi="Arial" w:cs="Arial"/>
          <w:bCs/>
          <w:sz w:val="24"/>
          <w:szCs w:val="24"/>
        </w:rPr>
      </w:pPr>
      <w:r w:rsidRPr="00D32261">
        <w:rPr>
          <w:rFonts w:ascii="Arial" w:eastAsia="Calibri" w:hAnsi="Arial" w:cs="Arial"/>
          <w:bCs/>
          <w:sz w:val="24"/>
          <w:szCs w:val="24"/>
        </w:rPr>
        <w:t xml:space="preserve">Section 3. </w:t>
      </w:r>
      <w:r w:rsidRPr="00ED3A54">
        <w:rPr>
          <w:rFonts w:ascii="Arial" w:eastAsia="Calibri" w:hAnsi="Arial" w:cs="Arial"/>
          <w:bCs/>
          <w:sz w:val="24"/>
          <w:szCs w:val="24"/>
          <w:u w:val="single"/>
        </w:rPr>
        <w:t>Establishment of Program</w:t>
      </w:r>
      <w:r w:rsidRPr="00D32261">
        <w:rPr>
          <w:rFonts w:ascii="Arial" w:eastAsia="Calibri" w:hAnsi="Arial" w:cs="Arial"/>
          <w:bCs/>
          <w:sz w:val="24"/>
          <w:szCs w:val="24"/>
        </w:rPr>
        <w:t>:</w:t>
      </w:r>
    </w:p>
    <w:p w14:paraId="61299173" w14:textId="77777777" w:rsidR="00412E71" w:rsidRPr="00D32261" w:rsidRDefault="00412E71" w:rsidP="00412E71">
      <w:pPr>
        <w:spacing w:after="0" w:line="240" w:lineRule="auto"/>
        <w:ind w:firstLine="720"/>
        <w:jc w:val="both"/>
        <w:rPr>
          <w:rFonts w:ascii="Arial" w:eastAsia="Calibri" w:hAnsi="Arial" w:cs="Arial"/>
          <w:sz w:val="24"/>
          <w:szCs w:val="24"/>
        </w:rPr>
      </w:pPr>
    </w:p>
    <w:p w14:paraId="0C34C07E" w14:textId="77777777" w:rsidR="00412E71" w:rsidRDefault="00412E71" w:rsidP="00412E71">
      <w:pPr>
        <w:spacing w:line="240" w:lineRule="auto"/>
        <w:ind w:firstLine="720"/>
        <w:jc w:val="both"/>
        <w:rPr>
          <w:rFonts w:ascii="Arial" w:eastAsia="Calibri" w:hAnsi="Arial" w:cs="Arial"/>
          <w:bCs/>
          <w:sz w:val="24"/>
          <w:szCs w:val="24"/>
        </w:rPr>
      </w:pPr>
      <w:proofErr w:type="gramStart"/>
      <w:r>
        <w:rPr>
          <w:rFonts w:ascii="Arial" w:eastAsia="Calibri" w:hAnsi="Arial" w:cs="Arial"/>
          <w:bCs/>
          <w:sz w:val="24"/>
          <w:szCs w:val="24"/>
        </w:rPr>
        <w:t>In order to</w:t>
      </w:r>
      <w:proofErr w:type="gramEnd"/>
      <w:r>
        <w:rPr>
          <w:rFonts w:ascii="Arial" w:eastAsia="Calibri" w:hAnsi="Arial" w:cs="Arial"/>
          <w:bCs/>
          <w:sz w:val="24"/>
          <w:szCs w:val="24"/>
        </w:rPr>
        <w:t xml:space="preserve"> effectuate “the government, protection, order, conduct, safety, health, and well-being of persons and property” (New York Municipal Home Rule Law Section 10) within Allegany County, the County establishes a Traffic Diversion Program for </w:t>
      </w:r>
      <w:proofErr w:type="gramStart"/>
      <w:r>
        <w:rPr>
          <w:rFonts w:ascii="Arial" w:eastAsia="Calibri" w:hAnsi="Arial" w:cs="Arial"/>
          <w:bCs/>
          <w:sz w:val="24"/>
          <w:szCs w:val="24"/>
        </w:rPr>
        <w:t>any and all</w:t>
      </w:r>
      <w:proofErr w:type="gramEnd"/>
      <w:r>
        <w:rPr>
          <w:rFonts w:ascii="Arial" w:eastAsia="Calibri" w:hAnsi="Arial" w:cs="Arial"/>
          <w:bCs/>
          <w:sz w:val="24"/>
          <w:szCs w:val="24"/>
        </w:rPr>
        <w:t xml:space="preserve"> such </w:t>
      </w:r>
    </w:p>
    <w:p w14:paraId="70000594" w14:textId="5BDF87D1" w:rsidR="00412E71" w:rsidRDefault="00412E71" w:rsidP="00412E71">
      <w:pPr>
        <w:spacing w:line="240" w:lineRule="auto"/>
        <w:jc w:val="both"/>
        <w:rPr>
          <w:rFonts w:ascii="Arial" w:eastAsia="Calibri" w:hAnsi="Arial" w:cs="Arial"/>
          <w:bCs/>
          <w:sz w:val="24"/>
          <w:szCs w:val="24"/>
        </w:rPr>
      </w:pPr>
      <w:r>
        <w:rPr>
          <w:rFonts w:ascii="Arial" w:eastAsia="Times New Roman" w:hAnsi="Arial" w:cs="Arial"/>
          <w:sz w:val="19"/>
          <w:szCs w:val="24"/>
        </w:rPr>
        <w:lastRenderedPageBreak/>
        <w:t>I</w:t>
      </w:r>
      <w:r w:rsidRPr="00C74C00">
        <w:rPr>
          <w:rFonts w:ascii="Arial" w:eastAsia="Times New Roman" w:hAnsi="Arial" w:cs="Arial"/>
          <w:sz w:val="19"/>
          <w:szCs w:val="24"/>
        </w:rPr>
        <w:t>ntro. No.</w:t>
      </w:r>
      <w:r>
        <w:rPr>
          <w:rFonts w:ascii="Arial" w:eastAsia="Times New Roman" w:hAnsi="Arial" w:cs="Arial"/>
          <w:sz w:val="19"/>
          <w:szCs w:val="24"/>
        </w:rPr>
        <w:t xml:space="preserve"> </w:t>
      </w:r>
      <w:r w:rsidR="00544898">
        <w:rPr>
          <w:rFonts w:ascii="Arial" w:eastAsia="Times New Roman" w:hAnsi="Arial" w:cs="Arial"/>
          <w:sz w:val="19"/>
          <w:szCs w:val="24"/>
        </w:rPr>
        <w:t>102-26</w:t>
      </w:r>
      <w:r>
        <w:rPr>
          <w:rFonts w:ascii="Arial" w:eastAsia="Times New Roman" w:hAnsi="Arial" w:cs="Arial"/>
          <w:sz w:val="19"/>
          <w:szCs w:val="24"/>
        </w:rPr>
        <w:tab/>
      </w:r>
      <w:r w:rsidRPr="00C74C00">
        <w:rPr>
          <w:rFonts w:ascii="Arial" w:eastAsia="Times New Roman" w:hAnsi="Arial" w:cs="Arial"/>
          <w:sz w:val="20"/>
          <w:szCs w:val="24"/>
        </w:rPr>
        <w:tab/>
      </w:r>
      <w:r w:rsidRPr="00C74C00">
        <w:rPr>
          <w:rFonts w:ascii="Arial" w:eastAsia="Times New Roman" w:hAnsi="Arial" w:cs="Arial"/>
          <w:sz w:val="20"/>
          <w:szCs w:val="24"/>
        </w:rPr>
        <w:tab/>
        <w:t xml:space="preserve"> </w:t>
      </w:r>
      <w:r>
        <w:rPr>
          <w:rFonts w:ascii="Arial" w:eastAsia="Times New Roman" w:hAnsi="Arial" w:cs="Arial"/>
          <w:sz w:val="20"/>
          <w:szCs w:val="24"/>
        </w:rPr>
        <w:t xml:space="preserve"> </w:t>
      </w:r>
      <w:r>
        <w:rPr>
          <w:rFonts w:ascii="Arial" w:eastAsia="Times New Roman" w:hAnsi="Arial" w:cs="Arial"/>
          <w:sz w:val="20"/>
          <w:szCs w:val="24"/>
        </w:rPr>
        <w:tab/>
        <w:t xml:space="preserve">         </w:t>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sz w:val="18"/>
          <w:szCs w:val="24"/>
        </w:rPr>
        <w:t xml:space="preserve">         </w:t>
      </w:r>
      <w:r>
        <w:rPr>
          <w:rFonts w:ascii="Arial" w:eastAsia="Times New Roman" w:hAnsi="Arial" w:cs="Arial"/>
          <w:sz w:val="19"/>
          <w:szCs w:val="19"/>
        </w:rPr>
        <w:t>Page 2 of 3</w:t>
      </w:r>
      <w:r w:rsidRPr="009E5EFC">
        <w:rPr>
          <w:rFonts w:ascii="Arial" w:eastAsia="Times New Roman" w:hAnsi="Arial" w:cs="Arial"/>
          <w:sz w:val="19"/>
          <w:szCs w:val="19"/>
        </w:rPr>
        <w:t xml:space="preserve"> pages</w:t>
      </w:r>
    </w:p>
    <w:p w14:paraId="12BDE1B7" w14:textId="4BE2F766" w:rsidR="00412E71" w:rsidRDefault="00412E71" w:rsidP="00412E71">
      <w:pPr>
        <w:spacing w:line="240" w:lineRule="auto"/>
        <w:jc w:val="both"/>
        <w:rPr>
          <w:rFonts w:ascii="Arial" w:eastAsia="Calibri" w:hAnsi="Arial" w:cs="Arial"/>
          <w:bCs/>
          <w:sz w:val="24"/>
          <w:szCs w:val="24"/>
        </w:rPr>
      </w:pPr>
      <w:r>
        <w:rPr>
          <w:rFonts w:ascii="Arial" w:eastAsia="Calibri" w:hAnsi="Arial" w:cs="Arial"/>
          <w:bCs/>
          <w:sz w:val="24"/>
          <w:szCs w:val="24"/>
        </w:rPr>
        <w:t>persons referred to the Traffic Diversion Program (hereinafter “Program”), by the District Attorney, as set forth herein:</w:t>
      </w:r>
    </w:p>
    <w:p w14:paraId="1988E367" w14:textId="77777777" w:rsidR="00412E71" w:rsidRDefault="00412E71" w:rsidP="00412E71">
      <w:pPr>
        <w:pStyle w:val="ListParagraph"/>
        <w:numPr>
          <w:ilvl w:val="0"/>
          <w:numId w:val="5"/>
        </w:numPr>
        <w:spacing w:line="240" w:lineRule="auto"/>
        <w:jc w:val="both"/>
        <w:rPr>
          <w:rFonts w:ascii="Arial" w:eastAsia="Calibri" w:hAnsi="Arial" w:cs="Arial"/>
          <w:bCs/>
          <w:sz w:val="24"/>
          <w:szCs w:val="24"/>
        </w:rPr>
      </w:pPr>
      <w:r>
        <w:rPr>
          <w:rFonts w:ascii="Arial" w:eastAsia="Calibri" w:hAnsi="Arial" w:cs="Arial"/>
          <w:bCs/>
          <w:sz w:val="24"/>
          <w:szCs w:val="24"/>
        </w:rPr>
        <w:t>The District Attorney is hereby authorized, per New York Municipal Home Rule Law Section 10 and New York County Law Section 700(1), to establish written guidelines addressing:  1) Eligibility for participation in the Program and 2) Means of written application for eligible persons to participate in local, live driver safety classes and/or providing eligible persons with qualifying alternative means of satisfying the required local, live driver safety instruction.</w:t>
      </w:r>
    </w:p>
    <w:p w14:paraId="3388A98E" w14:textId="77777777" w:rsidR="00412E71" w:rsidRDefault="00412E71" w:rsidP="00412E71">
      <w:pPr>
        <w:pStyle w:val="ListParagraph"/>
        <w:numPr>
          <w:ilvl w:val="0"/>
          <w:numId w:val="5"/>
        </w:numPr>
        <w:spacing w:line="240" w:lineRule="auto"/>
        <w:jc w:val="both"/>
        <w:rPr>
          <w:rFonts w:ascii="Arial" w:eastAsia="Calibri" w:hAnsi="Arial" w:cs="Arial"/>
          <w:bCs/>
          <w:sz w:val="24"/>
          <w:szCs w:val="24"/>
        </w:rPr>
      </w:pPr>
      <w:r>
        <w:rPr>
          <w:rFonts w:ascii="Arial" w:eastAsia="Calibri" w:hAnsi="Arial" w:cs="Arial"/>
          <w:bCs/>
          <w:sz w:val="24"/>
          <w:szCs w:val="24"/>
        </w:rPr>
        <w:t xml:space="preserve">The District Attorney’s Office is authorized to administer all non-financial aspects of the Program </w:t>
      </w:r>
      <w:proofErr w:type="gramStart"/>
      <w:r>
        <w:rPr>
          <w:rFonts w:ascii="Arial" w:eastAsia="Calibri" w:hAnsi="Arial" w:cs="Arial"/>
          <w:bCs/>
          <w:sz w:val="24"/>
          <w:szCs w:val="24"/>
        </w:rPr>
        <w:t>in order to</w:t>
      </w:r>
      <w:proofErr w:type="gramEnd"/>
      <w:r>
        <w:rPr>
          <w:rFonts w:ascii="Arial" w:eastAsia="Calibri" w:hAnsi="Arial" w:cs="Arial"/>
          <w:bCs/>
          <w:sz w:val="24"/>
          <w:szCs w:val="24"/>
        </w:rPr>
        <w:t xml:space="preserve"> effectuate the intent of this local law.</w:t>
      </w:r>
    </w:p>
    <w:p w14:paraId="1CDD7CD6" w14:textId="77777777" w:rsidR="00412E71" w:rsidRDefault="00412E71" w:rsidP="00412E71">
      <w:pPr>
        <w:pStyle w:val="ListParagraph"/>
        <w:numPr>
          <w:ilvl w:val="0"/>
          <w:numId w:val="5"/>
        </w:numPr>
        <w:spacing w:line="240" w:lineRule="auto"/>
        <w:jc w:val="both"/>
        <w:rPr>
          <w:rFonts w:ascii="Arial" w:eastAsia="Calibri" w:hAnsi="Arial" w:cs="Arial"/>
          <w:bCs/>
          <w:sz w:val="24"/>
          <w:szCs w:val="24"/>
        </w:rPr>
      </w:pPr>
      <w:r>
        <w:rPr>
          <w:rFonts w:ascii="Arial" w:eastAsia="Calibri" w:hAnsi="Arial" w:cs="Arial"/>
          <w:bCs/>
          <w:sz w:val="24"/>
          <w:szCs w:val="24"/>
        </w:rPr>
        <w:t>The District Attorney shall maintain its Traffic Diversion records in accordance with New York County Law Section 700(7).</w:t>
      </w:r>
    </w:p>
    <w:p w14:paraId="780AE5D2" w14:textId="77777777" w:rsidR="00412E71" w:rsidRDefault="00412E71" w:rsidP="00412E71">
      <w:pPr>
        <w:pStyle w:val="ListParagraph"/>
        <w:numPr>
          <w:ilvl w:val="0"/>
          <w:numId w:val="5"/>
        </w:numPr>
        <w:spacing w:line="240" w:lineRule="auto"/>
        <w:jc w:val="both"/>
        <w:rPr>
          <w:rFonts w:ascii="Arial" w:eastAsia="Calibri" w:hAnsi="Arial" w:cs="Arial"/>
          <w:bCs/>
          <w:sz w:val="24"/>
          <w:szCs w:val="24"/>
        </w:rPr>
      </w:pPr>
      <w:r>
        <w:rPr>
          <w:rFonts w:ascii="Arial" w:eastAsia="Calibri" w:hAnsi="Arial" w:cs="Arial"/>
          <w:bCs/>
          <w:sz w:val="24"/>
          <w:szCs w:val="24"/>
        </w:rPr>
        <w:t>The County Treasurer is authorized to accept all financial payments, as set forth herein (Section 4, below), for individuals deemed eligible by the District Attorney to participate in the Traffic Diversion Program.</w:t>
      </w:r>
    </w:p>
    <w:p w14:paraId="551F9F73" w14:textId="77777777" w:rsidR="00412E71" w:rsidRPr="00136AF5" w:rsidRDefault="00412E71" w:rsidP="00412E71">
      <w:pPr>
        <w:pStyle w:val="ListParagraph"/>
        <w:numPr>
          <w:ilvl w:val="0"/>
          <w:numId w:val="5"/>
        </w:numPr>
        <w:spacing w:line="240" w:lineRule="auto"/>
        <w:jc w:val="both"/>
        <w:rPr>
          <w:rFonts w:ascii="Arial" w:eastAsia="Calibri" w:hAnsi="Arial" w:cs="Arial"/>
          <w:bCs/>
          <w:sz w:val="24"/>
          <w:szCs w:val="24"/>
        </w:rPr>
      </w:pPr>
      <w:r w:rsidRPr="00136AF5">
        <w:rPr>
          <w:rFonts w:ascii="Arial" w:eastAsia="Calibri" w:hAnsi="Arial" w:cs="Arial"/>
          <w:bCs/>
          <w:sz w:val="24"/>
          <w:szCs w:val="24"/>
        </w:rPr>
        <w:t>All disbursement of the service charges, as set forth in Section 4, below, collected by the County Treasurer from the Traffic Diversion Program shall be made pursuant to agreements authorized per New York General Municipal Law Section 119-o or Memorandums of Understanding and by separate resolution(s) of the Allegany County Board of Legislators, when required by law.</w:t>
      </w:r>
    </w:p>
    <w:p w14:paraId="3934E9DA" w14:textId="77777777" w:rsidR="00412E71" w:rsidRDefault="00412E71" w:rsidP="00412E71">
      <w:pPr>
        <w:pStyle w:val="ListParagraph"/>
        <w:spacing w:line="240" w:lineRule="auto"/>
        <w:ind w:left="1080"/>
        <w:jc w:val="both"/>
        <w:rPr>
          <w:rFonts w:ascii="Arial" w:eastAsia="Calibri" w:hAnsi="Arial" w:cs="Arial"/>
          <w:bCs/>
          <w:sz w:val="24"/>
          <w:szCs w:val="24"/>
        </w:rPr>
      </w:pPr>
    </w:p>
    <w:p w14:paraId="3DFC1953" w14:textId="77777777" w:rsidR="00412E71" w:rsidRDefault="00412E71" w:rsidP="00412E71">
      <w:pPr>
        <w:pStyle w:val="ListParagraph"/>
        <w:spacing w:line="240" w:lineRule="auto"/>
        <w:ind w:left="0" w:firstLine="720"/>
        <w:jc w:val="both"/>
        <w:rPr>
          <w:rFonts w:ascii="Arial" w:eastAsia="Calibri" w:hAnsi="Arial" w:cs="Arial"/>
          <w:bCs/>
          <w:sz w:val="24"/>
          <w:szCs w:val="24"/>
        </w:rPr>
      </w:pPr>
      <w:r w:rsidRPr="00D32261">
        <w:rPr>
          <w:rFonts w:ascii="Arial" w:eastAsia="Calibri" w:hAnsi="Arial" w:cs="Arial"/>
          <w:bCs/>
          <w:sz w:val="24"/>
          <w:szCs w:val="24"/>
        </w:rPr>
        <w:t xml:space="preserve">Section 4:  </w:t>
      </w:r>
      <w:r w:rsidRPr="00ED3A54">
        <w:rPr>
          <w:rFonts w:ascii="Arial" w:eastAsia="Calibri" w:hAnsi="Arial" w:cs="Arial"/>
          <w:bCs/>
          <w:sz w:val="24"/>
          <w:szCs w:val="24"/>
          <w:u w:val="single"/>
        </w:rPr>
        <w:t>Service Charge</w:t>
      </w:r>
      <w:r>
        <w:rPr>
          <w:rFonts w:ascii="Arial" w:eastAsia="Calibri" w:hAnsi="Arial" w:cs="Arial"/>
          <w:bCs/>
          <w:sz w:val="24"/>
          <w:szCs w:val="24"/>
        </w:rPr>
        <w:t>:</w:t>
      </w:r>
    </w:p>
    <w:p w14:paraId="0B6469C9" w14:textId="77777777" w:rsidR="00412E71" w:rsidRPr="00D32261" w:rsidRDefault="00412E71" w:rsidP="00412E71">
      <w:pPr>
        <w:pStyle w:val="ListParagraph"/>
        <w:spacing w:line="240" w:lineRule="auto"/>
        <w:ind w:left="1080"/>
        <w:jc w:val="both"/>
        <w:rPr>
          <w:rFonts w:ascii="Arial" w:eastAsia="Calibri" w:hAnsi="Arial" w:cs="Arial"/>
          <w:bCs/>
          <w:sz w:val="24"/>
          <w:szCs w:val="24"/>
        </w:rPr>
      </w:pPr>
    </w:p>
    <w:p w14:paraId="263AF553" w14:textId="77777777" w:rsidR="00412E71" w:rsidRDefault="00412E71" w:rsidP="00412E71">
      <w:pPr>
        <w:pStyle w:val="ListParagraph"/>
        <w:numPr>
          <w:ilvl w:val="0"/>
          <w:numId w:val="6"/>
        </w:numPr>
        <w:spacing w:line="240" w:lineRule="auto"/>
        <w:jc w:val="both"/>
        <w:rPr>
          <w:rFonts w:ascii="Arial" w:eastAsia="Calibri" w:hAnsi="Arial" w:cs="Arial"/>
          <w:bCs/>
          <w:sz w:val="24"/>
          <w:szCs w:val="24"/>
        </w:rPr>
      </w:pPr>
      <w:r>
        <w:rPr>
          <w:rFonts w:ascii="Arial" w:eastAsia="Calibri" w:hAnsi="Arial" w:cs="Arial"/>
          <w:bCs/>
          <w:sz w:val="24"/>
          <w:szCs w:val="24"/>
        </w:rPr>
        <w:t xml:space="preserve">Based on the Legislative Intent set forth in  Section 1, the County Treasurer is authorized to collect a service charge of </w:t>
      </w:r>
      <w:r w:rsidRPr="00136AF5">
        <w:rPr>
          <w:rFonts w:ascii="Arial" w:eastAsia="Calibri" w:hAnsi="Arial" w:cs="Arial"/>
          <w:bCs/>
          <w:sz w:val="24"/>
          <w:szCs w:val="24"/>
        </w:rPr>
        <w:t xml:space="preserve">$250 for alleged traffic violations </w:t>
      </w:r>
      <w:r>
        <w:rPr>
          <w:rFonts w:ascii="Arial" w:eastAsia="Calibri" w:hAnsi="Arial" w:cs="Arial"/>
          <w:bCs/>
          <w:sz w:val="24"/>
          <w:szCs w:val="24"/>
        </w:rPr>
        <w:t xml:space="preserve"> for an individual’s voluntary participation in the Traffic Diversion Program.</w:t>
      </w:r>
    </w:p>
    <w:p w14:paraId="3EE2388F" w14:textId="77777777" w:rsidR="00412E71" w:rsidRDefault="00412E71" w:rsidP="00412E71">
      <w:pPr>
        <w:pStyle w:val="ListParagraph"/>
        <w:numPr>
          <w:ilvl w:val="0"/>
          <w:numId w:val="6"/>
        </w:numPr>
        <w:spacing w:line="240" w:lineRule="auto"/>
        <w:jc w:val="both"/>
        <w:rPr>
          <w:rFonts w:ascii="Arial" w:eastAsia="Calibri" w:hAnsi="Arial" w:cs="Arial"/>
          <w:bCs/>
          <w:sz w:val="24"/>
          <w:szCs w:val="24"/>
        </w:rPr>
      </w:pPr>
      <w:r>
        <w:rPr>
          <w:rFonts w:ascii="Arial" w:eastAsia="Calibri" w:hAnsi="Arial" w:cs="Arial"/>
          <w:bCs/>
          <w:sz w:val="24"/>
          <w:szCs w:val="24"/>
        </w:rPr>
        <w:t>All payments for voluntary participation in the Traffic Diversion Program shall be submitted to the County Treasurer and all checks for the same shall be payable to “Allegany County” and shall be deposited into the General Fund of Allegany County.</w:t>
      </w:r>
    </w:p>
    <w:p w14:paraId="07A0A3C3" w14:textId="77777777" w:rsidR="00412E71" w:rsidRDefault="00412E71" w:rsidP="00412E71">
      <w:pPr>
        <w:pStyle w:val="ListParagraph"/>
        <w:numPr>
          <w:ilvl w:val="0"/>
          <w:numId w:val="6"/>
        </w:numPr>
        <w:spacing w:line="240" w:lineRule="auto"/>
        <w:jc w:val="both"/>
        <w:rPr>
          <w:rFonts w:ascii="Arial" w:eastAsia="Calibri" w:hAnsi="Arial" w:cs="Arial"/>
          <w:bCs/>
          <w:sz w:val="24"/>
          <w:szCs w:val="24"/>
        </w:rPr>
      </w:pPr>
      <w:r>
        <w:rPr>
          <w:rFonts w:ascii="Arial" w:eastAsia="Calibri" w:hAnsi="Arial" w:cs="Arial"/>
          <w:bCs/>
          <w:sz w:val="24"/>
          <w:szCs w:val="24"/>
        </w:rPr>
        <w:t>The County Budget Officer shall periodically review the comprehensive costs of the Program to ensure the service charge imposed under this Section reasonably reflects the costs associated with conducting the Program.</w:t>
      </w:r>
    </w:p>
    <w:p w14:paraId="38B73333" w14:textId="77777777" w:rsidR="00412E71" w:rsidRPr="0028096B" w:rsidRDefault="00412E71" w:rsidP="00412E71">
      <w:pPr>
        <w:pStyle w:val="ListParagraph"/>
        <w:numPr>
          <w:ilvl w:val="0"/>
          <w:numId w:val="6"/>
        </w:numPr>
        <w:spacing w:after="0" w:line="240" w:lineRule="auto"/>
        <w:jc w:val="both"/>
        <w:rPr>
          <w:rFonts w:ascii="Arial" w:eastAsia="Calibri" w:hAnsi="Arial" w:cs="Arial"/>
          <w:bCs/>
          <w:sz w:val="24"/>
          <w:szCs w:val="24"/>
        </w:rPr>
      </w:pPr>
      <w:r w:rsidRPr="00136AF5">
        <w:rPr>
          <w:rFonts w:ascii="Arial" w:eastAsia="Calibri" w:hAnsi="Arial" w:cs="Arial"/>
          <w:bCs/>
          <w:sz w:val="24"/>
          <w:szCs w:val="24"/>
        </w:rPr>
        <w:t>Pursuant to this Local Law, the Allegany County Board of Legislators shall have authority upon recommendation by the District Attorney and the County Budget Officer, to modify, change, or otherwise adjust the service charge(s) set forth herein</w:t>
      </w:r>
      <w:r w:rsidRPr="0028096B">
        <w:rPr>
          <w:rFonts w:ascii="Arial" w:eastAsia="Calibri" w:hAnsi="Arial" w:cs="Arial"/>
          <w:bCs/>
          <w:sz w:val="24"/>
          <w:szCs w:val="24"/>
        </w:rPr>
        <w:t>.</w:t>
      </w:r>
    </w:p>
    <w:p w14:paraId="673410AE" w14:textId="77777777" w:rsidR="00412E71" w:rsidRDefault="00412E71" w:rsidP="00412E71">
      <w:pPr>
        <w:spacing w:after="0" w:line="240" w:lineRule="auto"/>
        <w:ind w:left="1080"/>
        <w:jc w:val="both"/>
        <w:rPr>
          <w:rFonts w:ascii="Arial" w:eastAsia="Calibri" w:hAnsi="Arial" w:cs="Arial"/>
          <w:bCs/>
          <w:sz w:val="24"/>
          <w:szCs w:val="24"/>
        </w:rPr>
      </w:pPr>
    </w:p>
    <w:p w14:paraId="5370C54B" w14:textId="77777777" w:rsidR="00412E71" w:rsidRDefault="00412E71" w:rsidP="00412E71">
      <w:pPr>
        <w:spacing w:line="240" w:lineRule="auto"/>
        <w:ind w:firstLine="720"/>
        <w:jc w:val="both"/>
        <w:rPr>
          <w:rFonts w:ascii="Arial" w:eastAsia="Calibri" w:hAnsi="Arial" w:cs="Arial"/>
          <w:bCs/>
          <w:sz w:val="24"/>
          <w:szCs w:val="24"/>
        </w:rPr>
      </w:pPr>
      <w:r>
        <w:rPr>
          <w:rFonts w:ascii="Arial" w:eastAsia="Calibri" w:hAnsi="Arial" w:cs="Arial"/>
          <w:bCs/>
          <w:sz w:val="24"/>
          <w:szCs w:val="24"/>
        </w:rPr>
        <w:t xml:space="preserve">Section 5:  </w:t>
      </w:r>
      <w:r w:rsidRPr="00ED3A54">
        <w:rPr>
          <w:rFonts w:ascii="Arial" w:eastAsia="Calibri" w:hAnsi="Arial" w:cs="Arial"/>
          <w:bCs/>
          <w:sz w:val="24"/>
          <w:szCs w:val="24"/>
          <w:u w:val="single"/>
        </w:rPr>
        <w:t>Severability</w:t>
      </w:r>
      <w:r>
        <w:rPr>
          <w:rFonts w:ascii="Arial" w:eastAsia="Calibri" w:hAnsi="Arial" w:cs="Arial"/>
          <w:bCs/>
          <w:sz w:val="24"/>
          <w:szCs w:val="24"/>
        </w:rPr>
        <w:t>:</w:t>
      </w:r>
    </w:p>
    <w:p w14:paraId="284D9F2C" w14:textId="77777777" w:rsidR="00412E71" w:rsidRDefault="00412E71" w:rsidP="00412E71">
      <w:pPr>
        <w:spacing w:after="0" w:line="240" w:lineRule="auto"/>
        <w:ind w:firstLine="720"/>
        <w:jc w:val="both"/>
        <w:rPr>
          <w:rFonts w:ascii="Arial" w:eastAsia="Calibri" w:hAnsi="Arial" w:cs="Arial"/>
          <w:bCs/>
          <w:sz w:val="24"/>
          <w:szCs w:val="24"/>
        </w:rPr>
      </w:pPr>
      <w:r>
        <w:rPr>
          <w:rFonts w:ascii="Arial" w:eastAsia="Calibri" w:hAnsi="Arial" w:cs="Arial"/>
          <w:bCs/>
          <w:sz w:val="24"/>
          <w:szCs w:val="24"/>
        </w:rPr>
        <w:t>In the event any portion hereof shall be declared unenforceable, the balance of the local law remaining shall be in full force and effect.</w:t>
      </w:r>
    </w:p>
    <w:p w14:paraId="44E0150E" w14:textId="77777777" w:rsidR="00412E71" w:rsidRDefault="00412E71" w:rsidP="00412E71">
      <w:pPr>
        <w:spacing w:after="0" w:line="240" w:lineRule="auto"/>
        <w:ind w:left="1080"/>
        <w:jc w:val="both"/>
        <w:rPr>
          <w:rFonts w:ascii="Arial" w:eastAsia="Calibri" w:hAnsi="Arial" w:cs="Arial"/>
          <w:bCs/>
          <w:sz w:val="24"/>
          <w:szCs w:val="24"/>
        </w:rPr>
      </w:pPr>
    </w:p>
    <w:p w14:paraId="63948B28" w14:textId="77777777" w:rsidR="00412E71" w:rsidRPr="00ED3A54" w:rsidRDefault="00412E71" w:rsidP="00412E71">
      <w:pPr>
        <w:spacing w:line="240" w:lineRule="auto"/>
        <w:ind w:firstLine="720"/>
        <w:jc w:val="both"/>
        <w:rPr>
          <w:rFonts w:ascii="Arial" w:eastAsia="Calibri" w:hAnsi="Arial" w:cs="Arial"/>
          <w:bCs/>
          <w:sz w:val="24"/>
          <w:szCs w:val="24"/>
        </w:rPr>
      </w:pPr>
      <w:r>
        <w:rPr>
          <w:rFonts w:ascii="Arial" w:eastAsia="Calibri" w:hAnsi="Arial" w:cs="Arial"/>
          <w:bCs/>
          <w:sz w:val="24"/>
          <w:szCs w:val="24"/>
        </w:rPr>
        <w:t xml:space="preserve">Section 6:  </w:t>
      </w:r>
      <w:r w:rsidRPr="00ED3A54">
        <w:rPr>
          <w:rFonts w:ascii="Arial" w:eastAsia="Calibri" w:hAnsi="Arial" w:cs="Arial"/>
          <w:bCs/>
          <w:sz w:val="24"/>
          <w:szCs w:val="24"/>
          <w:u w:val="single"/>
        </w:rPr>
        <w:t>Effective Date</w:t>
      </w:r>
      <w:r>
        <w:rPr>
          <w:rFonts w:ascii="Arial" w:eastAsia="Calibri" w:hAnsi="Arial" w:cs="Arial"/>
          <w:bCs/>
          <w:sz w:val="24"/>
          <w:szCs w:val="24"/>
        </w:rPr>
        <w:t>:</w:t>
      </w:r>
    </w:p>
    <w:p w14:paraId="54AB6BE6" w14:textId="77777777" w:rsidR="00412E71" w:rsidRPr="00ED3A54" w:rsidRDefault="00412E71" w:rsidP="00412E71">
      <w:pPr>
        <w:spacing w:line="240" w:lineRule="auto"/>
        <w:ind w:firstLine="720"/>
        <w:jc w:val="both"/>
        <w:rPr>
          <w:rFonts w:ascii="Arial" w:eastAsia="Calibri" w:hAnsi="Arial" w:cs="Arial"/>
          <w:bCs/>
          <w:sz w:val="24"/>
          <w:szCs w:val="24"/>
        </w:rPr>
      </w:pPr>
      <w:r>
        <w:rPr>
          <w:rFonts w:ascii="Arial" w:eastAsia="Calibri" w:hAnsi="Arial" w:cs="Arial"/>
          <w:bCs/>
          <w:sz w:val="24"/>
          <w:szCs w:val="24"/>
        </w:rPr>
        <w:t xml:space="preserve">This local law shall become effective immediately upon filing and publication in accordance with New York Municipal Home Rule Law Section 27. </w:t>
      </w:r>
    </w:p>
    <w:p w14:paraId="2085E044" w14:textId="77777777" w:rsidR="006F3E73" w:rsidRDefault="006F3E73" w:rsidP="00C638DA">
      <w:pPr>
        <w:spacing w:after="0" w:line="240" w:lineRule="auto"/>
        <w:ind w:left="-720" w:right="-432"/>
        <w:rPr>
          <w:rFonts w:ascii="Times New Roman" w:eastAsia="Times New Roman" w:hAnsi="Times New Roman" w:cs="Times New Roman"/>
          <w:sz w:val="21"/>
          <w:szCs w:val="21"/>
        </w:rPr>
      </w:pPr>
    </w:p>
    <w:p w14:paraId="5CDDEF26" w14:textId="77777777" w:rsidR="006F3E73" w:rsidRDefault="006F3E73" w:rsidP="00C638DA">
      <w:pPr>
        <w:spacing w:after="0" w:line="240" w:lineRule="auto"/>
        <w:ind w:left="-720" w:right="-432"/>
        <w:rPr>
          <w:rFonts w:ascii="Times New Roman" w:eastAsia="Times New Roman" w:hAnsi="Times New Roman" w:cs="Times New Roman"/>
          <w:sz w:val="21"/>
          <w:szCs w:val="21"/>
        </w:rPr>
      </w:pPr>
    </w:p>
    <w:p w14:paraId="4AC0FD5E" w14:textId="77777777" w:rsidR="006F3E73" w:rsidRDefault="006F3E73" w:rsidP="00C638DA">
      <w:pPr>
        <w:spacing w:after="0" w:line="240" w:lineRule="auto"/>
        <w:ind w:left="-720" w:right="-432"/>
        <w:rPr>
          <w:rFonts w:ascii="Times New Roman" w:eastAsia="Times New Roman" w:hAnsi="Times New Roman" w:cs="Times New Roman"/>
          <w:sz w:val="21"/>
          <w:szCs w:val="21"/>
        </w:rPr>
      </w:pPr>
    </w:p>
    <w:p w14:paraId="60698EBD" w14:textId="77777777" w:rsidR="006F3E73" w:rsidRDefault="006F3E73" w:rsidP="00C638DA">
      <w:pPr>
        <w:spacing w:after="0" w:line="240" w:lineRule="auto"/>
        <w:ind w:left="-720" w:right="-432"/>
        <w:rPr>
          <w:rFonts w:ascii="Times New Roman" w:eastAsia="Times New Roman" w:hAnsi="Times New Roman" w:cs="Times New Roman"/>
          <w:sz w:val="21"/>
          <w:szCs w:val="21"/>
        </w:rPr>
      </w:pPr>
    </w:p>
    <w:p w14:paraId="250F0353" w14:textId="77777777" w:rsidR="006F3E73" w:rsidRDefault="006F3E73" w:rsidP="00C638DA">
      <w:pPr>
        <w:spacing w:after="0" w:line="240" w:lineRule="auto"/>
        <w:ind w:left="-720" w:right="-432"/>
        <w:rPr>
          <w:rFonts w:ascii="Times New Roman" w:eastAsia="Times New Roman" w:hAnsi="Times New Roman" w:cs="Times New Roman"/>
          <w:sz w:val="21"/>
          <w:szCs w:val="21"/>
        </w:rPr>
      </w:pPr>
    </w:p>
    <w:p w14:paraId="2EB1D1A4" w14:textId="4ADAC74E" w:rsidR="006F3E73" w:rsidRPr="009E5EFC" w:rsidRDefault="006F3E73" w:rsidP="006F3E73">
      <w:pPr>
        <w:spacing w:after="0" w:line="240" w:lineRule="auto"/>
        <w:ind w:left="-432"/>
        <w:rPr>
          <w:rFonts w:ascii="Arial" w:eastAsia="Times New Roman" w:hAnsi="Arial" w:cs="Arial"/>
          <w:sz w:val="19"/>
          <w:szCs w:val="19"/>
        </w:rPr>
      </w:pPr>
      <w:r w:rsidRPr="00C74C00">
        <w:rPr>
          <w:rFonts w:ascii="Arial" w:eastAsia="Times New Roman" w:hAnsi="Arial" w:cs="Arial"/>
          <w:sz w:val="19"/>
          <w:szCs w:val="24"/>
        </w:rPr>
        <w:t>Intro. No.</w:t>
      </w:r>
      <w:r>
        <w:rPr>
          <w:rFonts w:ascii="Arial" w:eastAsia="Times New Roman" w:hAnsi="Arial" w:cs="Arial"/>
          <w:sz w:val="19"/>
          <w:szCs w:val="24"/>
        </w:rPr>
        <w:t xml:space="preserve"> </w:t>
      </w:r>
      <w:r w:rsidR="00544898">
        <w:rPr>
          <w:rFonts w:ascii="Arial" w:eastAsia="Times New Roman" w:hAnsi="Arial" w:cs="Arial"/>
          <w:sz w:val="19"/>
          <w:szCs w:val="24"/>
        </w:rPr>
        <w:t>102-26</w:t>
      </w:r>
      <w:r w:rsidR="00412E71">
        <w:rPr>
          <w:rFonts w:ascii="Arial" w:eastAsia="Times New Roman" w:hAnsi="Arial" w:cs="Arial"/>
          <w:sz w:val="19"/>
          <w:szCs w:val="24"/>
        </w:rPr>
        <w:tab/>
      </w:r>
      <w:r w:rsidRPr="00C74C00">
        <w:rPr>
          <w:rFonts w:ascii="Arial" w:eastAsia="Times New Roman" w:hAnsi="Arial" w:cs="Arial"/>
          <w:sz w:val="20"/>
          <w:szCs w:val="24"/>
        </w:rPr>
        <w:tab/>
      </w:r>
      <w:r w:rsidRPr="00C74C00">
        <w:rPr>
          <w:rFonts w:ascii="Arial" w:eastAsia="Times New Roman" w:hAnsi="Arial" w:cs="Arial"/>
          <w:sz w:val="20"/>
          <w:szCs w:val="24"/>
        </w:rPr>
        <w:tab/>
        <w:t xml:space="preserve"> </w:t>
      </w:r>
      <w:r>
        <w:rPr>
          <w:rFonts w:ascii="Arial" w:eastAsia="Times New Roman" w:hAnsi="Arial" w:cs="Arial"/>
          <w:sz w:val="20"/>
          <w:szCs w:val="24"/>
        </w:rPr>
        <w:t xml:space="preserve"> </w:t>
      </w:r>
      <w:r>
        <w:rPr>
          <w:rFonts w:ascii="Arial" w:eastAsia="Times New Roman" w:hAnsi="Arial" w:cs="Arial"/>
          <w:sz w:val="20"/>
          <w:szCs w:val="24"/>
        </w:rPr>
        <w:tab/>
        <w:t xml:space="preserve">         </w:t>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b/>
          <w:bCs/>
          <w:sz w:val="34"/>
          <w:szCs w:val="24"/>
        </w:rPr>
        <w:tab/>
      </w:r>
      <w:r>
        <w:rPr>
          <w:rFonts w:ascii="Arial" w:eastAsia="Times New Roman" w:hAnsi="Arial" w:cs="Arial"/>
          <w:sz w:val="18"/>
          <w:szCs w:val="24"/>
        </w:rPr>
        <w:t xml:space="preserve">         </w:t>
      </w:r>
      <w:r>
        <w:rPr>
          <w:rFonts w:ascii="Arial" w:eastAsia="Times New Roman" w:hAnsi="Arial" w:cs="Arial"/>
          <w:sz w:val="19"/>
          <w:szCs w:val="19"/>
        </w:rPr>
        <w:t>Page 3 of 3</w:t>
      </w:r>
      <w:r w:rsidRPr="009E5EFC">
        <w:rPr>
          <w:rFonts w:ascii="Arial" w:eastAsia="Times New Roman" w:hAnsi="Arial" w:cs="Arial"/>
          <w:sz w:val="19"/>
          <w:szCs w:val="19"/>
        </w:rPr>
        <w:t xml:space="preserve"> pages</w:t>
      </w:r>
    </w:p>
    <w:p w14:paraId="1C6A2247" w14:textId="77777777" w:rsidR="006F3E73" w:rsidRDefault="006F3E73" w:rsidP="00C638DA">
      <w:pPr>
        <w:spacing w:after="0" w:line="240" w:lineRule="auto"/>
        <w:ind w:left="-720" w:right="-432"/>
        <w:rPr>
          <w:rFonts w:ascii="Times New Roman" w:eastAsia="Times New Roman" w:hAnsi="Times New Roman" w:cs="Times New Roman"/>
          <w:sz w:val="21"/>
          <w:szCs w:val="21"/>
        </w:rPr>
      </w:pPr>
    </w:p>
    <w:p w14:paraId="3AAE8D70" w14:textId="4BFF4E42" w:rsidR="006332DD" w:rsidRPr="006332DD" w:rsidRDefault="006332DD" w:rsidP="00C638DA">
      <w:pPr>
        <w:spacing w:after="0" w:line="240" w:lineRule="auto"/>
        <w:ind w:left="-720" w:right="-432"/>
        <w:rPr>
          <w:rFonts w:ascii="Times New Roman" w:eastAsia="Times New Roman" w:hAnsi="Times New Roman" w:cs="Times New Roman"/>
          <w:sz w:val="21"/>
          <w:szCs w:val="21"/>
        </w:rPr>
      </w:pPr>
      <w:r w:rsidRPr="006332DD">
        <w:rPr>
          <w:rFonts w:ascii="Times New Roman" w:eastAsia="Times New Roman" w:hAnsi="Times New Roman" w:cs="Times New Roman"/>
          <w:sz w:val="21"/>
          <w:szCs w:val="21"/>
        </w:rPr>
        <w:t xml:space="preserve">I, </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 xml:space="preserve">Brenda Rigby Riehle, </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 xml:space="preserve">Clerk of the Board of Legislators of the County of Allegany, </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State of New York,</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do hereby certify that</w:t>
      </w:r>
      <w:r w:rsidRPr="00740F0F">
        <w:rPr>
          <w:rFonts w:ascii="Times New Roman" w:eastAsia="Times New Roman" w:hAnsi="Times New Roman" w:cs="Times New Roman"/>
          <w:sz w:val="21"/>
          <w:szCs w:val="21"/>
        </w:rPr>
        <w:t xml:space="preserve"> </w:t>
      </w:r>
      <w:r w:rsidRPr="006332DD">
        <w:rPr>
          <w:rFonts w:ascii="Times New Roman" w:eastAsia="Times New Roman" w:hAnsi="Times New Roman" w:cs="Times New Roman"/>
          <w:sz w:val="21"/>
          <w:szCs w:val="21"/>
        </w:rPr>
        <w:t>the foregoing constitutes a correct copy of the original on file in my office and the whole thereof of a resolution passed by said</w:t>
      </w:r>
    </w:p>
    <w:p w14:paraId="5574C44C" w14:textId="77777777" w:rsidR="00740F0F" w:rsidRDefault="00740F0F" w:rsidP="00C638DA">
      <w:pPr>
        <w:spacing w:after="0" w:line="384" w:lineRule="auto"/>
        <w:ind w:left="-720" w:right="-432"/>
        <w:rPr>
          <w:rFonts w:ascii="Times New Roman" w:eastAsia="Times New Roman" w:hAnsi="Times New Roman" w:cs="Times New Roman"/>
          <w:sz w:val="19"/>
          <w:szCs w:val="24"/>
        </w:rPr>
      </w:pPr>
    </w:p>
    <w:p w14:paraId="7B9B83CD" w14:textId="77777777" w:rsidR="006332DD" w:rsidRPr="006332DD" w:rsidRDefault="006332DD" w:rsidP="00C638DA">
      <w:pPr>
        <w:spacing w:after="0" w:line="384" w:lineRule="auto"/>
        <w:ind w:left="-720" w:right="-432"/>
        <w:rPr>
          <w:rFonts w:ascii="Times New Roman" w:eastAsia="Times New Roman" w:hAnsi="Times New Roman" w:cs="Times New Roman"/>
          <w:sz w:val="19"/>
          <w:szCs w:val="24"/>
        </w:rPr>
      </w:pPr>
      <w:r w:rsidRPr="006332DD">
        <w:rPr>
          <w:rFonts w:ascii="Times New Roman" w:eastAsia="Times New Roman" w:hAnsi="Times New Roman" w:cs="Times New Roman"/>
          <w:sz w:val="19"/>
          <w:szCs w:val="24"/>
        </w:rPr>
        <w:t>Board on the ________ d</w:t>
      </w:r>
      <w:r w:rsidR="00D32185">
        <w:rPr>
          <w:rFonts w:ascii="Times New Roman" w:eastAsia="Times New Roman" w:hAnsi="Times New Roman" w:cs="Times New Roman"/>
          <w:sz w:val="19"/>
          <w:szCs w:val="24"/>
        </w:rPr>
        <w:t xml:space="preserve">ay of ________________________ </w:t>
      </w:r>
      <w:r w:rsidRPr="006332DD">
        <w:rPr>
          <w:rFonts w:ascii="Times New Roman" w:eastAsia="Times New Roman" w:hAnsi="Times New Roman" w:cs="Times New Roman"/>
          <w:sz w:val="19"/>
          <w:szCs w:val="24"/>
        </w:rPr>
        <w:t>20______.</w:t>
      </w:r>
    </w:p>
    <w:p w14:paraId="181C5AC4" w14:textId="77777777" w:rsidR="006332DD" w:rsidRPr="006332DD" w:rsidRDefault="006332DD" w:rsidP="00C638DA">
      <w:pPr>
        <w:spacing w:after="0" w:line="240" w:lineRule="auto"/>
        <w:ind w:left="-720" w:right="-432"/>
        <w:rPr>
          <w:rFonts w:ascii="Times New Roman" w:eastAsia="Times New Roman" w:hAnsi="Times New Roman" w:cs="Times New Roman"/>
          <w:sz w:val="21"/>
          <w:szCs w:val="24"/>
        </w:rPr>
      </w:pPr>
      <w:r w:rsidRPr="006332DD">
        <w:rPr>
          <w:rFonts w:ascii="Times New Roman" w:eastAsia="Times New Roman" w:hAnsi="Times New Roman" w:cs="Times New Roman"/>
          <w:sz w:val="21"/>
          <w:szCs w:val="24"/>
        </w:rPr>
        <w:t>____________________________________________ Dated at Belmont, New York</w:t>
      </w:r>
      <w:r w:rsidR="00E839F8">
        <w:rPr>
          <w:rFonts w:ascii="Times New Roman" w:eastAsia="Times New Roman" w:hAnsi="Times New Roman" w:cs="Times New Roman"/>
          <w:sz w:val="21"/>
          <w:szCs w:val="24"/>
        </w:rPr>
        <w:t>,</w:t>
      </w:r>
      <w:r w:rsidR="00D32185">
        <w:rPr>
          <w:rFonts w:ascii="Times New Roman" w:eastAsia="Times New Roman" w:hAnsi="Times New Roman" w:cs="Times New Roman"/>
          <w:sz w:val="21"/>
          <w:szCs w:val="24"/>
        </w:rPr>
        <w:t xml:space="preserve"> this _____ day of ____________</w:t>
      </w:r>
      <w:r w:rsidRPr="006332DD">
        <w:rPr>
          <w:rFonts w:ascii="Times New Roman" w:eastAsia="Times New Roman" w:hAnsi="Times New Roman" w:cs="Times New Roman"/>
          <w:sz w:val="21"/>
          <w:szCs w:val="24"/>
        </w:rPr>
        <w:t xml:space="preserve"> 20_____</w:t>
      </w:r>
    </w:p>
    <w:p w14:paraId="12D2DE75" w14:textId="77777777" w:rsidR="006332DD" w:rsidRPr="006332DD" w:rsidRDefault="006332DD" w:rsidP="00C638DA">
      <w:pPr>
        <w:spacing w:after="0" w:line="384" w:lineRule="auto"/>
        <w:ind w:left="-720" w:right="-432"/>
        <w:rPr>
          <w:rFonts w:ascii="Times New Roman" w:eastAsia="Times New Roman" w:hAnsi="Times New Roman" w:cs="Times New Roman"/>
          <w:i/>
          <w:iCs/>
          <w:sz w:val="20"/>
          <w:szCs w:val="24"/>
        </w:rPr>
      </w:pPr>
      <w:r w:rsidRPr="006332DD">
        <w:rPr>
          <w:rFonts w:ascii="Times New Roman" w:eastAsia="Times New Roman" w:hAnsi="Times New Roman" w:cs="Times New Roman"/>
          <w:sz w:val="20"/>
          <w:szCs w:val="24"/>
        </w:rPr>
        <w:t xml:space="preserve">        </w:t>
      </w:r>
      <w:r w:rsidRPr="006332DD">
        <w:rPr>
          <w:rFonts w:ascii="Times New Roman" w:eastAsia="Times New Roman" w:hAnsi="Times New Roman" w:cs="Times New Roman"/>
          <w:i/>
          <w:iCs/>
          <w:sz w:val="20"/>
          <w:szCs w:val="24"/>
        </w:rPr>
        <w:t xml:space="preserve">Clerk, Board of Legislators, </w:t>
      </w:r>
      <w:smartTag w:uri="urn:schemas-microsoft-com:office:smarttags" w:element="place">
        <w:smartTag w:uri="urn:schemas-microsoft-com:office:smarttags" w:element="PlaceName">
          <w:r w:rsidRPr="006332DD">
            <w:rPr>
              <w:rFonts w:ascii="Times New Roman" w:eastAsia="Times New Roman" w:hAnsi="Times New Roman" w:cs="Times New Roman"/>
              <w:i/>
              <w:iCs/>
              <w:sz w:val="20"/>
              <w:szCs w:val="24"/>
            </w:rPr>
            <w:t>Allegany</w:t>
          </w:r>
        </w:smartTag>
        <w:r w:rsidRPr="006332DD">
          <w:rPr>
            <w:rFonts w:ascii="Times New Roman" w:eastAsia="Times New Roman" w:hAnsi="Times New Roman" w:cs="Times New Roman"/>
            <w:i/>
            <w:iCs/>
            <w:sz w:val="20"/>
            <w:szCs w:val="24"/>
          </w:rPr>
          <w:t xml:space="preserve"> </w:t>
        </w:r>
        <w:smartTag w:uri="urn:schemas-microsoft-com:office:smarttags" w:element="PlaceType">
          <w:r w:rsidRPr="006332DD">
            <w:rPr>
              <w:rFonts w:ascii="Times New Roman" w:eastAsia="Times New Roman" w:hAnsi="Times New Roman" w:cs="Times New Roman"/>
              <w:i/>
              <w:iCs/>
              <w:sz w:val="20"/>
              <w:szCs w:val="24"/>
            </w:rPr>
            <w:t>County</w:t>
          </w:r>
        </w:smartTag>
      </w:smartTag>
    </w:p>
    <w:p w14:paraId="3EACEC65" w14:textId="77777777" w:rsidR="006332DD" w:rsidRPr="00E61B68" w:rsidRDefault="006332DD" w:rsidP="00C638DA">
      <w:pPr>
        <w:spacing w:after="0" w:line="360" w:lineRule="auto"/>
        <w:ind w:left="-720" w:right="-432"/>
        <w:rPr>
          <w:rFonts w:ascii="Arial" w:hAnsi="Arial" w:cs="Arial"/>
          <w:sz w:val="24"/>
          <w:szCs w:val="24"/>
        </w:rPr>
      </w:pPr>
      <w:r w:rsidRPr="006332DD">
        <w:rPr>
          <w:rFonts w:ascii="Times New Roman" w:eastAsia="Times New Roman" w:hAnsi="Times New Roman" w:cs="Times New Roman"/>
          <w:sz w:val="20"/>
          <w:szCs w:val="24"/>
        </w:rPr>
        <w:t xml:space="preserve">Moved by _____________________ Seconded by </w:t>
      </w:r>
      <w:proofErr w:type="gramStart"/>
      <w:r w:rsidRPr="006332DD">
        <w:rPr>
          <w:rFonts w:ascii="Times New Roman" w:eastAsia="Times New Roman" w:hAnsi="Times New Roman" w:cs="Times New Roman"/>
          <w:sz w:val="20"/>
          <w:szCs w:val="24"/>
        </w:rPr>
        <w:t xml:space="preserve">_____________________ </w:t>
      </w:r>
      <w:proofErr w:type="gramEnd"/>
      <w:r w:rsidRPr="006332DD">
        <w:rPr>
          <w:rFonts w:ascii="Times New Roman" w:eastAsia="Times New Roman" w:hAnsi="Times New Roman" w:cs="Times New Roman"/>
          <w:sz w:val="20"/>
          <w:szCs w:val="24"/>
        </w:rPr>
        <w:t xml:space="preserve"> VOTE: Ayes_____Noes____</w:t>
      </w:r>
      <w:proofErr w:type="gramStart"/>
      <w:r w:rsidRPr="006332DD">
        <w:rPr>
          <w:rFonts w:ascii="Times New Roman" w:eastAsia="Times New Roman" w:hAnsi="Times New Roman" w:cs="Times New Roman"/>
          <w:sz w:val="20"/>
          <w:szCs w:val="24"/>
        </w:rPr>
        <w:t>_Absent</w:t>
      </w:r>
      <w:proofErr w:type="gramEnd"/>
      <w:r w:rsidRPr="006332DD">
        <w:rPr>
          <w:rFonts w:ascii="Times New Roman" w:eastAsia="Times New Roman" w:hAnsi="Times New Roman" w:cs="Times New Roman"/>
          <w:sz w:val="20"/>
          <w:szCs w:val="24"/>
        </w:rPr>
        <w:t>_____Voice_____</w:t>
      </w:r>
    </w:p>
    <w:sectPr w:rsidR="006332DD" w:rsidRPr="00E61B68" w:rsidSect="009A56CF">
      <w:pgSz w:w="12240" w:h="15840"/>
      <w:pgMar w:top="864"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3CD"/>
    <w:multiLevelType w:val="hybridMultilevel"/>
    <w:tmpl w:val="840E8D2A"/>
    <w:lvl w:ilvl="0" w:tplc="8DC66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7D07C4"/>
    <w:multiLevelType w:val="hybridMultilevel"/>
    <w:tmpl w:val="69AE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5582D"/>
    <w:multiLevelType w:val="hybridMultilevel"/>
    <w:tmpl w:val="46989CC8"/>
    <w:lvl w:ilvl="0" w:tplc="5F1C3D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73EBE"/>
    <w:multiLevelType w:val="hybridMultilevel"/>
    <w:tmpl w:val="A0EAA3A8"/>
    <w:lvl w:ilvl="0" w:tplc="73D054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0E5CC0"/>
    <w:multiLevelType w:val="hybridMultilevel"/>
    <w:tmpl w:val="BC6AE19C"/>
    <w:lvl w:ilvl="0" w:tplc="5FD62B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0B503A"/>
    <w:multiLevelType w:val="hybridMultilevel"/>
    <w:tmpl w:val="DD76944A"/>
    <w:lvl w:ilvl="0" w:tplc="7E66A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101331">
    <w:abstractNumId w:val="2"/>
  </w:num>
  <w:num w:numId="2" w16cid:durableId="1845438437">
    <w:abstractNumId w:val="4"/>
  </w:num>
  <w:num w:numId="3" w16cid:durableId="311641779">
    <w:abstractNumId w:val="1"/>
  </w:num>
  <w:num w:numId="4" w16cid:durableId="841628305">
    <w:abstractNumId w:val="0"/>
  </w:num>
  <w:num w:numId="5" w16cid:durableId="246426744">
    <w:abstractNumId w:val="3"/>
  </w:num>
  <w:num w:numId="6" w16cid:durableId="1392118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8"/>
    <w:rsid w:val="000255C0"/>
    <w:rsid w:val="000515ED"/>
    <w:rsid w:val="00077290"/>
    <w:rsid w:val="000972A4"/>
    <w:rsid w:val="000D6028"/>
    <w:rsid w:val="000E1EF6"/>
    <w:rsid w:val="00100D66"/>
    <w:rsid w:val="00104239"/>
    <w:rsid w:val="001261A8"/>
    <w:rsid w:val="00142DC8"/>
    <w:rsid w:val="0014689B"/>
    <w:rsid w:val="00181870"/>
    <w:rsid w:val="00190C5A"/>
    <w:rsid w:val="001A3B2E"/>
    <w:rsid w:val="001B0BE1"/>
    <w:rsid w:val="001D2714"/>
    <w:rsid w:val="001D3242"/>
    <w:rsid w:val="001E40FE"/>
    <w:rsid w:val="001F6876"/>
    <w:rsid w:val="0020419A"/>
    <w:rsid w:val="00217063"/>
    <w:rsid w:val="0023438B"/>
    <w:rsid w:val="0026039D"/>
    <w:rsid w:val="002646A0"/>
    <w:rsid w:val="00281C1C"/>
    <w:rsid w:val="00296E87"/>
    <w:rsid w:val="002A4FC6"/>
    <w:rsid w:val="002B7387"/>
    <w:rsid w:val="002D4BC7"/>
    <w:rsid w:val="003214CF"/>
    <w:rsid w:val="00354B11"/>
    <w:rsid w:val="003710C7"/>
    <w:rsid w:val="003B188D"/>
    <w:rsid w:val="003C3871"/>
    <w:rsid w:val="003C6A5E"/>
    <w:rsid w:val="003E1285"/>
    <w:rsid w:val="003F5249"/>
    <w:rsid w:val="00412C2B"/>
    <w:rsid w:val="00412E71"/>
    <w:rsid w:val="004162CE"/>
    <w:rsid w:val="00425E80"/>
    <w:rsid w:val="00432D85"/>
    <w:rsid w:val="00441C94"/>
    <w:rsid w:val="00451BF3"/>
    <w:rsid w:val="004550E7"/>
    <w:rsid w:val="0049669B"/>
    <w:rsid w:val="004A420A"/>
    <w:rsid w:val="004D575F"/>
    <w:rsid w:val="004F44C2"/>
    <w:rsid w:val="0051398D"/>
    <w:rsid w:val="005239B9"/>
    <w:rsid w:val="00544898"/>
    <w:rsid w:val="00551F3E"/>
    <w:rsid w:val="00553C94"/>
    <w:rsid w:val="00555D44"/>
    <w:rsid w:val="00561CEF"/>
    <w:rsid w:val="005A3030"/>
    <w:rsid w:val="005B347C"/>
    <w:rsid w:val="005B6DB8"/>
    <w:rsid w:val="005C0E02"/>
    <w:rsid w:val="005E0CB7"/>
    <w:rsid w:val="005E0E60"/>
    <w:rsid w:val="005F11ED"/>
    <w:rsid w:val="005F6F69"/>
    <w:rsid w:val="006332DD"/>
    <w:rsid w:val="00641296"/>
    <w:rsid w:val="00671BF0"/>
    <w:rsid w:val="006A175C"/>
    <w:rsid w:val="006C410E"/>
    <w:rsid w:val="006F3E73"/>
    <w:rsid w:val="00701825"/>
    <w:rsid w:val="0071599B"/>
    <w:rsid w:val="00740F0F"/>
    <w:rsid w:val="00762785"/>
    <w:rsid w:val="00762C3B"/>
    <w:rsid w:val="00763575"/>
    <w:rsid w:val="007761DC"/>
    <w:rsid w:val="00776988"/>
    <w:rsid w:val="007B40D7"/>
    <w:rsid w:val="007F0502"/>
    <w:rsid w:val="008110BC"/>
    <w:rsid w:val="0082025B"/>
    <w:rsid w:val="00826352"/>
    <w:rsid w:val="00833FAA"/>
    <w:rsid w:val="00861BB8"/>
    <w:rsid w:val="0087362A"/>
    <w:rsid w:val="00873917"/>
    <w:rsid w:val="00874804"/>
    <w:rsid w:val="00894D24"/>
    <w:rsid w:val="008A13C5"/>
    <w:rsid w:val="008A6A22"/>
    <w:rsid w:val="008B0AC6"/>
    <w:rsid w:val="008E796E"/>
    <w:rsid w:val="008F0691"/>
    <w:rsid w:val="008F1A95"/>
    <w:rsid w:val="009000E7"/>
    <w:rsid w:val="00904549"/>
    <w:rsid w:val="00905D2A"/>
    <w:rsid w:val="009373E6"/>
    <w:rsid w:val="00992F55"/>
    <w:rsid w:val="009A0AF4"/>
    <w:rsid w:val="009A56CF"/>
    <w:rsid w:val="009E5EFC"/>
    <w:rsid w:val="00A437D4"/>
    <w:rsid w:val="00A45086"/>
    <w:rsid w:val="00A53DFB"/>
    <w:rsid w:val="00A57FDA"/>
    <w:rsid w:val="00B16679"/>
    <w:rsid w:val="00B22521"/>
    <w:rsid w:val="00B23B9E"/>
    <w:rsid w:val="00B50826"/>
    <w:rsid w:val="00B51C7F"/>
    <w:rsid w:val="00B72BB8"/>
    <w:rsid w:val="00B96CB7"/>
    <w:rsid w:val="00BA1345"/>
    <w:rsid w:val="00BC4EA9"/>
    <w:rsid w:val="00BE6FAA"/>
    <w:rsid w:val="00BF4275"/>
    <w:rsid w:val="00C1108D"/>
    <w:rsid w:val="00C53BD0"/>
    <w:rsid w:val="00C638DA"/>
    <w:rsid w:val="00C64DBE"/>
    <w:rsid w:val="00C65C7F"/>
    <w:rsid w:val="00C74C00"/>
    <w:rsid w:val="00C77FE0"/>
    <w:rsid w:val="00C80C68"/>
    <w:rsid w:val="00C96C47"/>
    <w:rsid w:val="00CA017B"/>
    <w:rsid w:val="00CC0DD1"/>
    <w:rsid w:val="00CE209E"/>
    <w:rsid w:val="00D009E2"/>
    <w:rsid w:val="00D02546"/>
    <w:rsid w:val="00D06915"/>
    <w:rsid w:val="00D1413D"/>
    <w:rsid w:val="00D141B6"/>
    <w:rsid w:val="00D32185"/>
    <w:rsid w:val="00D67DF7"/>
    <w:rsid w:val="00DA5CD5"/>
    <w:rsid w:val="00DF57A3"/>
    <w:rsid w:val="00E16EBC"/>
    <w:rsid w:val="00E36906"/>
    <w:rsid w:val="00E41DAA"/>
    <w:rsid w:val="00E42ABE"/>
    <w:rsid w:val="00E519D5"/>
    <w:rsid w:val="00E61B68"/>
    <w:rsid w:val="00E645FB"/>
    <w:rsid w:val="00E839F8"/>
    <w:rsid w:val="00EB6433"/>
    <w:rsid w:val="00EB7507"/>
    <w:rsid w:val="00EC22E3"/>
    <w:rsid w:val="00EF44C9"/>
    <w:rsid w:val="00F762CD"/>
    <w:rsid w:val="00FA7271"/>
    <w:rsid w:val="00FB2294"/>
    <w:rsid w:val="00FD332B"/>
    <w:rsid w:val="00FF13C3"/>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6A49AF"/>
  <w15:docId w15:val="{60D5C748-1FC5-4046-A63B-E290CD08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B68"/>
    <w:pPr>
      <w:spacing w:after="0" w:line="240" w:lineRule="auto"/>
    </w:pPr>
  </w:style>
  <w:style w:type="paragraph" w:styleId="ListParagraph">
    <w:name w:val="List Paragraph"/>
    <w:basedOn w:val="Normal"/>
    <w:uiPriority w:val="34"/>
    <w:qFormat/>
    <w:rsid w:val="00861BB8"/>
    <w:pPr>
      <w:ind w:left="720"/>
      <w:contextualSpacing/>
    </w:pPr>
  </w:style>
  <w:style w:type="paragraph" w:styleId="BalloonText">
    <w:name w:val="Balloon Text"/>
    <w:basedOn w:val="Normal"/>
    <w:link w:val="BalloonTextChar"/>
    <w:uiPriority w:val="99"/>
    <w:semiHidden/>
    <w:unhideWhenUsed/>
    <w:rsid w:val="00FD3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08072">
      <w:bodyDiv w:val="1"/>
      <w:marLeft w:val="0"/>
      <w:marRight w:val="0"/>
      <w:marTop w:val="0"/>
      <w:marBottom w:val="0"/>
      <w:divBdr>
        <w:top w:val="none" w:sz="0" w:space="0" w:color="auto"/>
        <w:left w:val="none" w:sz="0" w:space="0" w:color="auto"/>
        <w:bottom w:val="none" w:sz="0" w:space="0" w:color="auto"/>
        <w:right w:val="none" w:sz="0" w:space="0" w:color="auto"/>
      </w:divBdr>
    </w:div>
    <w:div w:id="1637250353">
      <w:bodyDiv w:val="1"/>
      <w:marLeft w:val="0"/>
      <w:marRight w:val="0"/>
      <w:marTop w:val="0"/>
      <w:marBottom w:val="0"/>
      <w:divBdr>
        <w:top w:val="none" w:sz="0" w:space="0" w:color="auto"/>
        <w:left w:val="none" w:sz="0" w:space="0" w:color="auto"/>
        <w:bottom w:val="none" w:sz="0" w:space="0" w:color="auto"/>
        <w:right w:val="none" w:sz="0" w:space="0" w:color="auto"/>
      </w:divBdr>
    </w:div>
    <w:div w:id="18499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goodon\AppData\Roaming\Microsoft\Templates\Resolution%20Sampl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6E07-DB39-4121-9FD9-69867FD4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Sample Form</Template>
  <TotalTime>6</TotalTime>
  <Pages>3</Pages>
  <Words>854</Words>
  <Characters>4888</Characters>
  <Application>Microsoft Office Word</Application>
  <DocSecurity>4</DocSecurity>
  <Lines>168</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Drake, Lauri</dc:creator>
  <cp:lastModifiedBy>Decker, Sarah M</cp:lastModifiedBy>
  <cp:revision>2</cp:revision>
  <cp:lastPrinted>2014-10-24T18:51:00Z</cp:lastPrinted>
  <dcterms:created xsi:type="dcterms:W3CDTF">2026-02-18T16:50:00Z</dcterms:created>
  <dcterms:modified xsi:type="dcterms:W3CDTF">2026-02-18T16:50:00Z</dcterms:modified>
</cp:coreProperties>
</file>